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B19F" w14:textId="77777777" w:rsidR="00833049" w:rsidRPr="00A03C89" w:rsidRDefault="00833049" w:rsidP="00833049">
      <w:pPr>
        <w:pStyle w:val="Heading3"/>
      </w:pPr>
      <w:r w:rsidRPr="00A03C89">
        <w:t>Transition Readiness Maturity Assessment</w:t>
      </w:r>
    </w:p>
    <w:p w14:paraId="08C8B1A4" w14:textId="77777777" w:rsidR="00C86187" w:rsidRDefault="00833049" w:rsidP="00833049">
      <w:r w:rsidRPr="00A03C89">
        <w:rPr>
          <w:b/>
          <w:bCs/>
        </w:rPr>
        <w:t>Purpose:</w:t>
      </w:r>
      <w:r w:rsidRPr="00A03C89">
        <w:t xml:space="preserve"> Evaluate organizational capability to manage transitions effectively and identify areas for improvement </w:t>
      </w:r>
    </w:p>
    <w:p w14:paraId="203B4510" w14:textId="77777777" w:rsidR="00C86187" w:rsidRDefault="00833049" w:rsidP="00833049">
      <w:r w:rsidRPr="00A03C89">
        <w:rPr>
          <w:b/>
          <w:bCs/>
        </w:rPr>
        <w:t>Frequency:</w:t>
      </w:r>
      <w:r w:rsidRPr="00A03C89">
        <w:t xml:space="preserve"> Annually or before major organizational changes </w:t>
      </w:r>
    </w:p>
    <w:p w14:paraId="6A8DDC2D" w14:textId="165399AD" w:rsidR="00833049" w:rsidRPr="00A03C89" w:rsidRDefault="00833049" w:rsidP="00833049">
      <w:r w:rsidRPr="00A03C89">
        <w:rPr>
          <w:b/>
          <w:bCs/>
        </w:rPr>
        <w:t>Assessment Team:</w:t>
      </w:r>
      <w:r w:rsidRPr="00A03C89">
        <w:t xml:space="preserve"> Leadership team, HR, and key operational managers</w:t>
      </w:r>
    </w:p>
    <w:p w14:paraId="5F44AC1F" w14:textId="77777777" w:rsidR="00833049" w:rsidRPr="00A03C89" w:rsidRDefault="00833049" w:rsidP="00833049">
      <w:r>
        <w:pict w14:anchorId="4E051FB1">
          <v:rect id="_x0000_i1025" style="width:0;height:1.5pt" o:hralign="center" o:hrstd="t" o:hr="t" fillcolor="#a0a0a0" stroked="f"/>
        </w:pict>
      </w:r>
    </w:p>
    <w:p w14:paraId="688C122D" w14:textId="77777777" w:rsidR="00833049" w:rsidRPr="00A03C89" w:rsidRDefault="00833049" w:rsidP="00C86187">
      <w:pPr>
        <w:pStyle w:val="Heading4"/>
      </w:pPr>
      <w:r w:rsidRPr="00A03C89">
        <w:t>Instructions</w:t>
      </w:r>
    </w:p>
    <w:p w14:paraId="60A23E48" w14:textId="77777777" w:rsidR="00833049" w:rsidRPr="00A03C89" w:rsidRDefault="00833049" w:rsidP="00833049">
      <w:pPr>
        <w:numPr>
          <w:ilvl w:val="0"/>
          <w:numId w:val="13"/>
        </w:numPr>
      </w:pPr>
      <w:r w:rsidRPr="00A03C89">
        <w:t>Rate each item on a scale of 1-5 where:</w:t>
      </w:r>
    </w:p>
    <w:p w14:paraId="4B3C4C9D" w14:textId="77777777" w:rsidR="00833049" w:rsidRPr="00A03C89" w:rsidRDefault="00833049" w:rsidP="00833049">
      <w:pPr>
        <w:numPr>
          <w:ilvl w:val="1"/>
          <w:numId w:val="13"/>
        </w:numPr>
      </w:pPr>
      <w:r w:rsidRPr="00A03C89">
        <w:rPr>
          <w:b/>
          <w:bCs/>
        </w:rPr>
        <w:t>1 = Not in Place</w:t>
      </w:r>
      <w:r w:rsidRPr="00A03C89">
        <w:t xml:space="preserve"> (No evidence of this capability)</w:t>
      </w:r>
    </w:p>
    <w:p w14:paraId="6353F18F" w14:textId="77777777" w:rsidR="00833049" w:rsidRPr="00A03C89" w:rsidRDefault="00833049" w:rsidP="00833049">
      <w:pPr>
        <w:numPr>
          <w:ilvl w:val="1"/>
          <w:numId w:val="13"/>
        </w:numPr>
      </w:pPr>
      <w:r w:rsidRPr="00A03C89">
        <w:rPr>
          <w:b/>
          <w:bCs/>
        </w:rPr>
        <w:t>2 = Ad Hoc</w:t>
      </w:r>
      <w:r w:rsidRPr="00A03C89">
        <w:t xml:space="preserve"> (Informal/inconsistent practices)</w:t>
      </w:r>
    </w:p>
    <w:p w14:paraId="2666E294" w14:textId="77777777" w:rsidR="00833049" w:rsidRPr="00A03C89" w:rsidRDefault="00833049" w:rsidP="00833049">
      <w:pPr>
        <w:numPr>
          <w:ilvl w:val="1"/>
          <w:numId w:val="13"/>
        </w:numPr>
      </w:pPr>
      <w:r w:rsidRPr="00A03C89">
        <w:rPr>
          <w:b/>
          <w:bCs/>
        </w:rPr>
        <w:t>3 = Developing</w:t>
      </w:r>
      <w:r w:rsidRPr="00A03C89">
        <w:t xml:space="preserve"> (Some formal processes, not fully integrated)</w:t>
      </w:r>
    </w:p>
    <w:p w14:paraId="540F0342" w14:textId="77777777" w:rsidR="00833049" w:rsidRPr="00A03C89" w:rsidRDefault="00833049" w:rsidP="00833049">
      <w:pPr>
        <w:numPr>
          <w:ilvl w:val="1"/>
          <w:numId w:val="13"/>
        </w:numPr>
      </w:pPr>
      <w:r w:rsidRPr="00A03C89">
        <w:rPr>
          <w:b/>
          <w:bCs/>
        </w:rPr>
        <w:t>4 = Established</w:t>
      </w:r>
      <w:r w:rsidRPr="00A03C89">
        <w:t xml:space="preserve"> (Well-defined processes, consistently applied)</w:t>
      </w:r>
    </w:p>
    <w:p w14:paraId="5EFCDD5B" w14:textId="77777777" w:rsidR="00833049" w:rsidRPr="00A03C89" w:rsidRDefault="00833049" w:rsidP="00833049">
      <w:pPr>
        <w:numPr>
          <w:ilvl w:val="1"/>
          <w:numId w:val="13"/>
        </w:numPr>
      </w:pPr>
      <w:r w:rsidRPr="00A03C89">
        <w:rPr>
          <w:b/>
          <w:bCs/>
        </w:rPr>
        <w:t>5 = Optimized</w:t>
      </w:r>
      <w:r w:rsidRPr="00A03C89">
        <w:t xml:space="preserve"> (Continuously improved, embedded in culture)</w:t>
      </w:r>
    </w:p>
    <w:p w14:paraId="25C4D8DB" w14:textId="77777777" w:rsidR="00833049" w:rsidRPr="00A03C89" w:rsidRDefault="00833049" w:rsidP="00833049">
      <w:pPr>
        <w:numPr>
          <w:ilvl w:val="0"/>
          <w:numId w:val="13"/>
        </w:numPr>
      </w:pPr>
      <w:r w:rsidRPr="00A03C89">
        <w:t>Provide specific examples or evidence for ratings of 3 or above</w:t>
      </w:r>
    </w:p>
    <w:p w14:paraId="0BC01983" w14:textId="77777777" w:rsidR="00833049" w:rsidRPr="00A03C89" w:rsidRDefault="00833049" w:rsidP="00833049">
      <w:pPr>
        <w:numPr>
          <w:ilvl w:val="0"/>
          <w:numId w:val="13"/>
        </w:numPr>
      </w:pPr>
      <w:r w:rsidRPr="00A03C89">
        <w:t>Identify 2-3 highest priority improvement areas after completing assessment</w:t>
      </w:r>
    </w:p>
    <w:p w14:paraId="639F62CC" w14:textId="77777777" w:rsidR="00833049" w:rsidRPr="00A03C89" w:rsidRDefault="00833049" w:rsidP="00833049">
      <w:r>
        <w:pict w14:anchorId="359DA337">
          <v:rect id="_x0000_i1026" style="width:0;height:1.5pt" o:hralign="center" o:hrstd="t" o:hr="t" fillcolor="#a0a0a0" stroked="f"/>
        </w:pict>
      </w:r>
    </w:p>
    <w:p w14:paraId="20E29C4B" w14:textId="77777777" w:rsidR="00C86187" w:rsidRDefault="00C86187">
      <w:pPr>
        <w:spacing w:after="0" w:line="240" w:lineRule="auto"/>
        <w:rPr>
          <w:rFonts w:ascii="Georgia" w:eastAsiaTheme="majorEastAsia" w:hAnsi="Georgia" w:cstheme="majorBidi"/>
          <w:i/>
          <w:iCs/>
          <w:color w:val="8EB3CB" w:themeColor="background2" w:themeShade="BF"/>
          <w:sz w:val="36"/>
          <w:szCs w:val="32"/>
        </w:rPr>
      </w:pPr>
      <w:r>
        <w:br w:type="page"/>
      </w:r>
    </w:p>
    <w:p w14:paraId="749E0C64" w14:textId="0D3E0F6E" w:rsidR="00833049" w:rsidRPr="00A03C89" w:rsidRDefault="00833049" w:rsidP="00C86187">
      <w:pPr>
        <w:pStyle w:val="Heading4"/>
      </w:pPr>
      <w:r w:rsidRPr="00A03C89">
        <w:lastRenderedPageBreak/>
        <w:t>Section 1: Documentation &amp; Knowledge Management</w:t>
      </w:r>
    </w:p>
    <w:p w14:paraId="6E4E41D3" w14:textId="77777777" w:rsidR="00833049" w:rsidRPr="00A03C89" w:rsidRDefault="00833049" w:rsidP="00C86187">
      <w:pPr>
        <w:pStyle w:val="Heading5"/>
      </w:pPr>
      <w:r w:rsidRPr="00A03C89">
        <w:t>Critical Knowledge Capture</w:t>
      </w:r>
    </w:p>
    <w:p w14:paraId="38BCC384" w14:textId="08C75807" w:rsidR="00C86187" w:rsidRDefault="00833049" w:rsidP="00833049">
      <w:r w:rsidRPr="00A03C89">
        <w:rPr>
          <w:b/>
          <w:bCs/>
        </w:rPr>
        <w:t>We systematically document institutional knowledge before transitions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08B4DBC8" w14:textId="77777777" w:rsidR="00C86187" w:rsidRDefault="00833049" w:rsidP="00833049">
      <w:pPr>
        <w:rPr>
          <w:i/>
          <w:iCs/>
        </w:rPr>
      </w:pPr>
      <w:r w:rsidRPr="00A03C89">
        <w:rPr>
          <w:i/>
          <w:iCs/>
        </w:rPr>
        <w:t>Evidence</w:t>
      </w:r>
      <w:r w:rsidR="00C86187">
        <w:rPr>
          <w:i/>
          <w:iCs/>
        </w:rPr>
        <w:t>:</w:t>
      </w:r>
    </w:p>
    <w:p w14:paraId="78D522DB" w14:textId="3092BEF7" w:rsidR="00833049" w:rsidRPr="00A03C89" w:rsidRDefault="00833049" w:rsidP="00833049">
      <w:r>
        <w:pict w14:anchorId="7B8B4D9E">
          <v:rect id="_x0000_i1131" style="width:0;height:1.5pt" o:hralign="center" o:hrstd="t" o:hr="t" fillcolor="#a0a0a0" stroked="f"/>
        </w:pict>
      </w:r>
    </w:p>
    <w:p w14:paraId="321DC0AC" w14:textId="349D2FC3" w:rsidR="00C86187" w:rsidRDefault="00833049" w:rsidP="00833049">
      <w:r w:rsidRPr="00A03C89">
        <w:rPr>
          <w:b/>
          <w:bCs/>
        </w:rPr>
        <w:t>Key processes and procedures are fully documented and accessible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23A728B1" w14:textId="3CA57246" w:rsidR="00833049" w:rsidRDefault="00833049" w:rsidP="00833049">
      <w:pPr>
        <w:rPr>
          <w:i/>
          <w:iCs/>
        </w:rPr>
      </w:pPr>
      <w:r w:rsidRPr="00A03C89">
        <w:rPr>
          <w:i/>
          <w:iCs/>
        </w:rPr>
        <w:t>Evidence:</w:t>
      </w:r>
    </w:p>
    <w:p w14:paraId="5ED0CEF6" w14:textId="77777777" w:rsidR="00833049" w:rsidRPr="00A03C89" w:rsidRDefault="00833049" w:rsidP="00833049">
      <w:r>
        <w:pict w14:anchorId="2A2DA208">
          <v:rect id="_x0000_i1028" style="width:0;height:1.5pt" o:hralign="center" o:hrstd="t" o:hr="t" fillcolor="#a0a0a0" stroked="f"/>
        </w:pict>
      </w:r>
    </w:p>
    <w:p w14:paraId="3D7A5885" w14:textId="10CFD171" w:rsidR="00C86187" w:rsidRDefault="00833049" w:rsidP="00833049">
      <w:r w:rsidRPr="00A03C89">
        <w:rPr>
          <w:b/>
          <w:bCs/>
        </w:rPr>
        <w:t>We maintain current contact lists and stakeholder relationship maps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0BA0AA35" w14:textId="65D5285D" w:rsidR="00833049" w:rsidRPr="00A03C89" w:rsidRDefault="00833049" w:rsidP="00833049">
      <w:r w:rsidRPr="00A03C89">
        <w:rPr>
          <w:i/>
          <w:iCs/>
        </w:rPr>
        <w:t>Evidence:</w:t>
      </w:r>
    </w:p>
    <w:p w14:paraId="2DAE69E1" w14:textId="77777777" w:rsidR="00833049" w:rsidRPr="00A03C89" w:rsidRDefault="00833049" w:rsidP="00833049">
      <w:r>
        <w:pict w14:anchorId="33ADDBA8">
          <v:rect id="_x0000_i1029" style="width:0;height:1.5pt" o:hralign="center" o:hrstd="t" o:hr="t" fillcolor="#a0a0a0" stroked="f"/>
        </w:pict>
      </w:r>
    </w:p>
    <w:p w14:paraId="6DD5B845" w14:textId="32AC0F3B" w:rsidR="00C86187" w:rsidRDefault="00833049" w:rsidP="00833049">
      <w:r w:rsidRPr="00A03C89">
        <w:rPr>
          <w:b/>
          <w:bCs/>
        </w:rPr>
        <w:t>System access and technical knowledge is properly documented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1720A02D" w14:textId="0FA2A662" w:rsidR="00833049" w:rsidRPr="00A03C89" w:rsidRDefault="00833049" w:rsidP="00833049">
      <w:r w:rsidRPr="00A03C89">
        <w:rPr>
          <w:i/>
          <w:iCs/>
        </w:rPr>
        <w:t>Evidence:</w:t>
      </w:r>
    </w:p>
    <w:p w14:paraId="59ADA41B" w14:textId="77777777" w:rsidR="00833049" w:rsidRPr="00A03C89" w:rsidRDefault="00833049" w:rsidP="00833049">
      <w:r>
        <w:pict w14:anchorId="2FD09233">
          <v:rect id="_x0000_i1030" style="width:0;height:1.5pt" o:hralign="center" o:hrstd="t" o:hr="t" fillcolor="#a0a0a0" stroked="f"/>
        </w:pict>
      </w:r>
    </w:p>
    <w:p w14:paraId="757D7DC4" w14:textId="77777777" w:rsidR="00833049" w:rsidRPr="00A03C89" w:rsidRDefault="00833049" w:rsidP="00C86187">
      <w:pPr>
        <w:pStyle w:val="Heading5"/>
      </w:pPr>
      <w:r w:rsidRPr="00A03C89">
        <w:t>Information Management</w:t>
      </w:r>
    </w:p>
    <w:p w14:paraId="4E3E91B1" w14:textId="202BCB7C" w:rsidR="00C86187" w:rsidRDefault="00833049" w:rsidP="00833049">
      <w:r w:rsidRPr="00A03C89">
        <w:rPr>
          <w:b/>
          <w:bCs/>
        </w:rPr>
        <w:t>We have a centralized repository for transition-critical documents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6A4EBFDD" w14:textId="3029CA31" w:rsidR="00833049" w:rsidRPr="00A03C89" w:rsidRDefault="00833049" w:rsidP="00833049">
      <w:r w:rsidRPr="00A03C89">
        <w:rPr>
          <w:i/>
          <w:iCs/>
        </w:rPr>
        <w:t>Evidence:</w:t>
      </w:r>
    </w:p>
    <w:p w14:paraId="6A235E45" w14:textId="77777777" w:rsidR="00833049" w:rsidRPr="00A03C89" w:rsidRDefault="00833049" w:rsidP="00833049">
      <w:r>
        <w:pict w14:anchorId="6F858405">
          <v:rect id="_x0000_i1031" style="width:0;height:1.5pt" o:hralign="center" o:hrstd="t" o:hr="t" fillcolor="#a0a0a0" stroked="f"/>
        </w:pict>
      </w:r>
    </w:p>
    <w:p w14:paraId="28FBF3FF" w14:textId="0B0A55DD" w:rsidR="00C86187" w:rsidRDefault="00833049" w:rsidP="00833049">
      <w:r w:rsidRPr="00A03C89">
        <w:rPr>
          <w:b/>
          <w:bCs/>
        </w:rPr>
        <w:t>Documentation is regularly updated and version-controlled</w:t>
      </w:r>
      <w:r w:rsidRPr="00A03C89">
        <w:t xml:space="preserve"> </w:t>
      </w:r>
      <w:r w:rsidR="00C86187">
        <w:tab/>
      </w:r>
      <w:r w:rsidR="00C86187">
        <w:tab/>
      </w:r>
      <w:r w:rsidR="00C86187">
        <w:tab/>
      </w:r>
      <w:r w:rsidRPr="00A03C89">
        <w:t xml:space="preserve">___/5 </w:t>
      </w:r>
    </w:p>
    <w:p w14:paraId="69E466DD" w14:textId="4B2A1888" w:rsidR="00833049" w:rsidRPr="00A03C89" w:rsidRDefault="00833049" w:rsidP="00833049">
      <w:r w:rsidRPr="00A03C89">
        <w:rPr>
          <w:i/>
          <w:iCs/>
        </w:rPr>
        <w:t>Evidence:</w:t>
      </w:r>
    </w:p>
    <w:p w14:paraId="7A4B1867" w14:textId="77777777" w:rsidR="00833049" w:rsidRPr="00A03C89" w:rsidRDefault="00833049" w:rsidP="00833049">
      <w:r>
        <w:pict w14:anchorId="70269752">
          <v:rect id="_x0000_i1032" style="width:0;height:1.5pt" o:hralign="center" o:hrstd="t" o:hr="t" fillcolor="#a0a0a0" stroked="f"/>
        </w:pict>
      </w:r>
    </w:p>
    <w:p w14:paraId="7D0F0764" w14:textId="1BC853E2" w:rsidR="00C86187" w:rsidRDefault="00833049" w:rsidP="00833049">
      <w:r w:rsidRPr="00A03C89">
        <w:rPr>
          <w:b/>
          <w:bCs/>
        </w:rPr>
        <w:t>New employees can easily access necessary transition materials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2DF42BBE" w14:textId="268CA7D3" w:rsidR="00833049" w:rsidRPr="00A03C89" w:rsidRDefault="00833049" w:rsidP="00833049">
      <w:r w:rsidRPr="00A03C89">
        <w:rPr>
          <w:i/>
          <w:iCs/>
        </w:rPr>
        <w:t>Evidence:</w:t>
      </w:r>
    </w:p>
    <w:p w14:paraId="0B3EE979" w14:textId="77777777" w:rsidR="00833049" w:rsidRPr="00A03C89" w:rsidRDefault="00833049" w:rsidP="00833049">
      <w:r>
        <w:pict w14:anchorId="13880706">
          <v:rect id="_x0000_i1033" style="width:0;height:1.5pt" o:hralign="center" o:hrstd="t" o:hr="t" fillcolor="#a0a0a0" stroked="f"/>
        </w:pict>
      </w:r>
    </w:p>
    <w:p w14:paraId="078F8B72" w14:textId="77777777" w:rsidR="00833049" w:rsidRPr="00A03C89" w:rsidRDefault="00833049" w:rsidP="00833049">
      <w:r w:rsidRPr="00A03C89">
        <w:rPr>
          <w:b/>
          <w:bCs/>
        </w:rPr>
        <w:lastRenderedPageBreak/>
        <w:t>Section 1 Subtotal:</w:t>
      </w:r>
      <w:r w:rsidRPr="00A03C89">
        <w:t xml:space="preserve"> ___/35</w:t>
      </w:r>
    </w:p>
    <w:p w14:paraId="28E548A4" w14:textId="77777777" w:rsidR="00833049" w:rsidRPr="00A03C89" w:rsidRDefault="00833049" w:rsidP="00833049">
      <w:r>
        <w:pict w14:anchorId="648229C0">
          <v:rect id="_x0000_i1034" style="width:0;height:1.5pt" o:hralign="center" o:hrstd="t" o:hr="t" fillcolor="#a0a0a0" stroked="f"/>
        </w:pict>
      </w:r>
    </w:p>
    <w:p w14:paraId="7F208634" w14:textId="77777777" w:rsidR="00833049" w:rsidRPr="00A03C89" w:rsidRDefault="00833049" w:rsidP="00C86187">
      <w:pPr>
        <w:pStyle w:val="Heading4"/>
      </w:pPr>
      <w:r w:rsidRPr="00A03C89">
        <w:t>Section 2: Process Integration &amp; Planning</w:t>
      </w:r>
    </w:p>
    <w:p w14:paraId="1DC975CC" w14:textId="77777777" w:rsidR="00833049" w:rsidRPr="00A03C89" w:rsidRDefault="00833049" w:rsidP="00C86187">
      <w:pPr>
        <w:pStyle w:val="Heading5"/>
      </w:pPr>
      <w:r w:rsidRPr="00A03C89">
        <w:t>Formal Transition Processes</w:t>
      </w:r>
    </w:p>
    <w:p w14:paraId="7CB1EA37" w14:textId="3F523721" w:rsidR="00C86187" w:rsidRDefault="00833049" w:rsidP="00833049">
      <w:r w:rsidRPr="00A03C89">
        <w:rPr>
          <w:b/>
          <w:bCs/>
        </w:rPr>
        <w:t>We have standardized procedures for leadership transitions</w:t>
      </w:r>
      <w:r w:rsidRPr="00A03C89">
        <w:t xml:space="preserve"> </w:t>
      </w:r>
      <w:r w:rsidR="00C86187">
        <w:tab/>
      </w:r>
      <w:r w:rsidR="00C86187">
        <w:tab/>
      </w:r>
      <w:r w:rsidR="00C86187">
        <w:tab/>
      </w:r>
      <w:r w:rsidRPr="00A03C89">
        <w:t xml:space="preserve">___/5 </w:t>
      </w:r>
    </w:p>
    <w:p w14:paraId="54B8E528" w14:textId="054D2C87" w:rsidR="00833049" w:rsidRPr="00A03C89" w:rsidRDefault="00833049" w:rsidP="00833049">
      <w:r w:rsidRPr="00A03C89">
        <w:rPr>
          <w:i/>
          <w:iCs/>
        </w:rPr>
        <w:t>Evidence:</w:t>
      </w:r>
    </w:p>
    <w:p w14:paraId="543C0566" w14:textId="77777777" w:rsidR="00833049" w:rsidRPr="00A03C89" w:rsidRDefault="00833049" w:rsidP="00833049">
      <w:r>
        <w:pict w14:anchorId="708889E8">
          <v:rect id="_x0000_i1035" style="width:0;height:1.5pt" o:hralign="center" o:hrstd="t" o:hr="t" fillcolor="#a0a0a0" stroked="f"/>
        </w:pict>
      </w:r>
    </w:p>
    <w:p w14:paraId="06B712A9" w14:textId="768DE7D7" w:rsidR="00C86187" w:rsidRDefault="00833049" w:rsidP="00833049">
      <w:r w:rsidRPr="00A03C89">
        <w:rPr>
          <w:b/>
          <w:bCs/>
        </w:rPr>
        <w:t>Transition planning begins immediately when changes are announced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1DA7FA0A" w14:textId="5019BEBC" w:rsidR="00833049" w:rsidRPr="00A03C89" w:rsidRDefault="00833049" w:rsidP="00833049">
      <w:r w:rsidRPr="00A03C89">
        <w:rPr>
          <w:i/>
          <w:iCs/>
        </w:rPr>
        <w:t>Evidence:</w:t>
      </w:r>
    </w:p>
    <w:p w14:paraId="50301F42" w14:textId="77777777" w:rsidR="00833049" w:rsidRPr="00A03C89" w:rsidRDefault="00833049" w:rsidP="00833049">
      <w:r>
        <w:pict w14:anchorId="411F7D58">
          <v:rect id="_x0000_i1036" style="width:0;height:1.5pt" o:hralign="center" o:hrstd="t" o:hr="t" fillcolor="#a0a0a0" stroked="f"/>
        </w:pict>
      </w:r>
    </w:p>
    <w:p w14:paraId="60307D73" w14:textId="5CC4DE38" w:rsidR="00C86187" w:rsidRDefault="00833049" w:rsidP="00833049">
      <w:r w:rsidRPr="00A03C89">
        <w:rPr>
          <w:b/>
          <w:bCs/>
        </w:rPr>
        <w:t>We conduct structured knowledge transfer interviews</w:t>
      </w:r>
      <w:r w:rsidRPr="00A03C89">
        <w:t xml:space="preserve"> </w:t>
      </w:r>
      <w:r w:rsidR="00C86187">
        <w:tab/>
      </w:r>
      <w:r w:rsidR="00C86187">
        <w:tab/>
      </w:r>
      <w:r w:rsidR="00C86187">
        <w:tab/>
      </w:r>
      <w:r w:rsidR="00C86187">
        <w:tab/>
      </w:r>
      <w:r w:rsidRPr="00A03C89">
        <w:t xml:space="preserve">___/5 </w:t>
      </w:r>
    </w:p>
    <w:p w14:paraId="612C07B5" w14:textId="3D0411ED" w:rsidR="00833049" w:rsidRPr="00A03C89" w:rsidRDefault="00833049" w:rsidP="00833049">
      <w:r w:rsidRPr="00A03C89">
        <w:rPr>
          <w:i/>
          <w:iCs/>
        </w:rPr>
        <w:t>Evidence:</w:t>
      </w:r>
    </w:p>
    <w:p w14:paraId="713097B2" w14:textId="77777777" w:rsidR="00833049" w:rsidRPr="00A03C89" w:rsidRDefault="00833049" w:rsidP="00833049">
      <w:r>
        <w:pict w14:anchorId="701880BE">
          <v:rect id="_x0000_i1037" style="width:0;height:1.5pt" o:hralign="center" o:hrstd="t" o:hr="t" fillcolor="#a0a0a0" stroked="f"/>
        </w:pict>
      </w:r>
    </w:p>
    <w:p w14:paraId="68FEF62D" w14:textId="50F72C92" w:rsidR="00C86187" w:rsidRDefault="00833049" w:rsidP="00833049">
      <w:r w:rsidRPr="00A03C89">
        <w:rPr>
          <w:b/>
          <w:bCs/>
        </w:rPr>
        <w:t>Handoff processes ensure continuity of critical operations</w:t>
      </w:r>
      <w:r w:rsidRPr="00A03C89">
        <w:t xml:space="preserve"> </w:t>
      </w:r>
      <w:r w:rsidR="00C86187">
        <w:tab/>
      </w:r>
      <w:r w:rsidR="00C86187">
        <w:tab/>
      </w:r>
      <w:r w:rsidR="00C86187">
        <w:tab/>
      </w:r>
      <w:r w:rsidRPr="00A03C89">
        <w:t xml:space="preserve">___/5 </w:t>
      </w:r>
    </w:p>
    <w:p w14:paraId="70388BE9" w14:textId="078DE10A" w:rsidR="00833049" w:rsidRPr="00A03C89" w:rsidRDefault="00833049" w:rsidP="00833049">
      <w:r w:rsidRPr="00A03C89">
        <w:rPr>
          <w:i/>
          <w:iCs/>
        </w:rPr>
        <w:t>Evidence:</w:t>
      </w:r>
    </w:p>
    <w:p w14:paraId="445C5A69" w14:textId="77777777" w:rsidR="00833049" w:rsidRPr="00A03C89" w:rsidRDefault="00833049" w:rsidP="00833049">
      <w:r>
        <w:pict w14:anchorId="770FE8D0">
          <v:rect id="_x0000_i1038" style="width:0;height:1.5pt" o:hralign="center" o:hrstd="t" o:hr="t" fillcolor="#a0a0a0" stroked="f"/>
        </w:pict>
      </w:r>
    </w:p>
    <w:p w14:paraId="26055639" w14:textId="77777777" w:rsidR="00833049" w:rsidRPr="00A03C89" w:rsidRDefault="00833049" w:rsidP="00C86187">
      <w:pPr>
        <w:pStyle w:val="Heading5"/>
      </w:pPr>
      <w:r w:rsidRPr="00A03C89">
        <w:t>Proactive Planning</w:t>
      </w:r>
    </w:p>
    <w:p w14:paraId="0117FA5A" w14:textId="6CE83A79" w:rsidR="00C86187" w:rsidRDefault="00833049" w:rsidP="00833049">
      <w:r w:rsidRPr="00A03C89">
        <w:rPr>
          <w:b/>
          <w:bCs/>
        </w:rPr>
        <w:t>We conduct regular readiness assessments before transitions occur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35C987A6" w14:textId="3575BE72" w:rsidR="00833049" w:rsidRPr="00A03C89" w:rsidRDefault="00833049" w:rsidP="00833049">
      <w:r w:rsidRPr="00A03C89">
        <w:rPr>
          <w:i/>
          <w:iCs/>
        </w:rPr>
        <w:t>Evidence:</w:t>
      </w:r>
    </w:p>
    <w:p w14:paraId="0F65B4F6" w14:textId="77777777" w:rsidR="00833049" w:rsidRPr="00A03C89" w:rsidRDefault="00833049" w:rsidP="00833049">
      <w:r>
        <w:pict w14:anchorId="38637411">
          <v:rect id="_x0000_i1039" style="width:0;height:1.5pt" o:hralign="center" o:hrstd="t" o:hr="t" fillcolor="#a0a0a0" stroked="f"/>
        </w:pict>
      </w:r>
    </w:p>
    <w:p w14:paraId="7E8AC2B9" w14:textId="53192EAD" w:rsidR="00C86187" w:rsidRDefault="00833049" w:rsidP="00833049">
      <w:r w:rsidRPr="00A03C89">
        <w:rPr>
          <w:b/>
          <w:bCs/>
        </w:rPr>
        <w:t>Succession planning is integrated into talent management</w:t>
      </w:r>
      <w:r w:rsidRPr="00A03C89">
        <w:t xml:space="preserve"> </w:t>
      </w:r>
      <w:r w:rsidR="00C86187">
        <w:tab/>
      </w:r>
      <w:r w:rsidR="00C86187">
        <w:tab/>
      </w:r>
      <w:r w:rsidR="00C86187">
        <w:tab/>
      </w:r>
      <w:r w:rsidRPr="00A03C89">
        <w:t xml:space="preserve">___/5 </w:t>
      </w:r>
    </w:p>
    <w:p w14:paraId="4BDC0A0C" w14:textId="78917036" w:rsidR="00833049" w:rsidRPr="00A03C89" w:rsidRDefault="00833049" w:rsidP="00833049">
      <w:r w:rsidRPr="00A03C89">
        <w:rPr>
          <w:i/>
          <w:iCs/>
        </w:rPr>
        <w:t>Evidence:</w:t>
      </w:r>
    </w:p>
    <w:p w14:paraId="537A4F8A" w14:textId="77777777" w:rsidR="00833049" w:rsidRPr="00A03C89" w:rsidRDefault="00833049" w:rsidP="00833049">
      <w:r>
        <w:pict w14:anchorId="5A68776E">
          <v:rect id="_x0000_i1040" style="width:0;height:1.5pt" o:hralign="center" o:hrstd="t" o:hr="t" fillcolor="#a0a0a0" stroked="f"/>
        </w:pict>
      </w:r>
    </w:p>
    <w:p w14:paraId="46CBAA5D" w14:textId="77777777" w:rsidR="00C86187" w:rsidRDefault="00C86187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60148C5A" w14:textId="14602081" w:rsidR="00C86187" w:rsidRDefault="00833049" w:rsidP="00833049">
      <w:r w:rsidRPr="00A03C89">
        <w:rPr>
          <w:b/>
          <w:bCs/>
        </w:rPr>
        <w:lastRenderedPageBreak/>
        <w:t>We identify and mitigate single points of failure</w:t>
      </w:r>
      <w:r w:rsidRPr="00A03C89">
        <w:t xml:space="preserve"> </w:t>
      </w:r>
      <w:r w:rsidR="00C86187">
        <w:tab/>
      </w:r>
      <w:r w:rsidR="00C86187">
        <w:tab/>
      </w:r>
      <w:r w:rsidR="00C86187">
        <w:tab/>
      </w:r>
      <w:r w:rsidR="00C86187">
        <w:tab/>
      </w:r>
      <w:r w:rsidR="00C86187">
        <w:tab/>
      </w:r>
      <w:r w:rsidRPr="00A03C89">
        <w:t xml:space="preserve">___/5 </w:t>
      </w:r>
    </w:p>
    <w:p w14:paraId="164A5187" w14:textId="08207426" w:rsidR="00833049" w:rsidRPr="00A03C89" w:rsidRDefault="00833049" w:rsidP="00833049">
      <w:r w:rsidRPr="00A03C89">
        <w:rPr>
          <w:i/>
          <w:iCs/>
        </w:rPr>
        <w:t>Evidence:</w:t>
      </w:r>
    </w:p>
    <w:p w14:paraId="3C266D34" w14:textId="77777777" w:rsidR="00833049" w:rsidRPr="00A03C89" w:rsidRDefault="00833049" w:rsidP="00833049">
      <w:r>
        <w:pict w14:anchorId="74BAAD32">
          <v:rect id="_x0000_i1041" style="width:0;height:1.5pt" o:hralign="center" o:hrstd="t" o:hr="t" fillcolor="#a0a0a0" stroked="f"/>
        </w:pict>
      </w:r>
    </w:p>
    <w:p w14:paraId="29383078" w14:textId="77777777" w:rsidR="00833049" w:rsidRPr="00A03C89" w:rsidRDefault="00833049" w:rsidP="00833049">
      <w:r w:rsidRPr="00A03C89">
        <w:rPr>
          <w:b/>
          <w:bCs/>
        </w:rPr>
        <w:t>Section 2 Subtotal:</w:t>
      </w:r>
      <w:r w:rsidRPr="00A03C89">
        <w:t xml:space="preserve"> ___/35</w:t>
      </w:r>
    </w:p>
    <w:p w14:paraId="6BA8377E" w14:textId="77777777" w:rsidR="00833049" w:rsidRPr="00A03C89" w:rsidRDefault="00833049" w:rsidP="00833049">
      <w:r>
        <w:pict w14:anchorId="38934921">
          <v:rect id="_x0000_i1042" style="width:0;height:1.5pt" o:hralign="center" o:hrstd="t" o:hr="t" fillcolor="#a0a0a0" stroked="f"/>
        </w:pict>
      </w:r>
    </w:p>
    <w:p w14:paraId="2F65DD0D" w14:textId="77777777" w:rsidR="00833049" w:rsidRPr="00A03C89" w:rsidRDefault="00833049" w:rsidP="00C86187">
      <w:pPr>
        <w:pStyle w:val="Heading4"/>
      </w:pPr>
      <w:r w:rsidRPr="00A03C89">
        <w:t>Section 3: Leadership &amp; Management Capability</w:t>
      </w:r>
    </w:p>
    <w:p w14:paraId="71DE145C" w14:textId="77777777" w:rsidR="00833049" w:rsidRPr="00A03C89" w:rsidRDefault="00833049" w:rsidP="00C86187">
      <w:pPr>
        <w:pStyle w:val="Heading5"/>
      </w:pPr>
      <w:r w:rsidRPr="00A03C89">
        <w:t>Manager Preparedness</w:t>
      </w:r>
    </w:p>
    <w:p w14:paraId="07D4824C" w14:textId="23E9E9AC" w:rsidR="00C86187" w:rsidRDefault="00833049" w:rsidP="00833049">
      <w:r w:rsidRPr="00A03C89">
        <w:rPr>
          <w:b/>
          <w:bCs/>
        </w:rPr>
        <w:t>Managers have tools and training to lead during transitions</w:t>
      </w:r>
      <w:r w:rsidRPr="00A03C89">
        <w:t xml:space="preserve"> </w:t>
      </w:r>
      <w:r w:rsidR="00C86187">
        <w:tab/>
      </w:r>
      <w:r w:rsidR="00C86187">
        <w:tab/>
      </w:r>
      <w:r w:rsidR="00C86187">
        <w:tab/>
      </w:r>
      <w:r w:rsidRPr="00A03C89">
        <w:t xml:space="preserve">___/5 </w:t>
      </w:r>
    </w:p>
    <w:p w14:paraId="6FC0090D" w14:textId="78985A7E" w:rsidR="00833049" w:rsidRPr="00A03C89" w:rsidRDefault="00833049" w:rsidP="00833049">
      <w:r w:rsidRPr="00A03C89">
        <w:rPr>
          <w:i/>
          <w:iCs/>
        </w:rPr>
        <w:t>Evidence:</w:t>
      </w:r>
    </w:p>
    <w:p w14:paraId="35282CD6" w14:textId="77777777" w:rsidR="00833049" w:rsidRPr="00A03C89" w:rsidRDefault="00833049" w:rsidP="00833049">
      <w:r>
        <w:pict w14:anchorId="05695B79">
          <v:rect id="_x0000_i1043" style="width:0;height:1.5pt" o:hralign="center" o:hrstd="t" o:hr="t" fillcolor="#a0a0a0" stroked="f"/>
        </w:pict>
      </w:r>
    </w:p>
    <w:p w14:paraId="6CA888AE" w14:textId="39EAEBCE" w:rsidR="00C86187" w:rsidRDefault="00833049" w:rsidP="00833049">
      <w:r w:rsidRPr="00A03C89">
        <w:rPr>
          <w:b/>
          <w:bCs/>
        </w:rPr>
        <w:t>Leaders can effectively communicate during uncertainty</w:t>
      </w:r>
      <w:r w:rsidRPr="00A03C89">
        <w:t xml:space="preserve"> </w:t>
      </w:r>
      <w:r w:rsidR="00C86187">
        <w:tab/>
      </w:r>
      <w:r w:rsidR="00C86187">
        <w:tab/>
      </w:r>
      <w:r w:rsidR="00C86187">
        <w:tab/>
      </w:r>
      <w:r w:rsidR="00C86187">
        <w:tab/>
      </w:r>
      <w:r w:rsidRPr="00A03C89">
        <w:t xml:space="preserve">___/5 </w:t>
      </w:r>
    </w:p>
    <w:p w14:paraId="614CE3FC" w14:textId="5FB638A9" w:rsidR="00833049" w:rsidRPr="00A03C89" w:rsidRDefault="00833049" w:rsidP="00833049">
      <w:r w:rsidRPr="00A03C89">
        <w:rPr>
          <w:i/>
          <w:iCs/>
        </w:rPr>
        <w:t>Evidence:</w:t>
      </w:r>
    </w:p>
    <w:p w14:paraId="5DD31702" w14:textId="77777777" w:rsidR="00833049" w:rsidRPr="00A03C89" w:rsidRDefault="00833049" w:rsidP="00833049">
      <w:r>
        <w:pict w14:anchorId="35E6D453">
          <v:rect id="_x0000_i1044" style="width:0;height:1.5pt" o:hralign="center" o:hrstd="t" o:hr="t" fillcolor="#a0a0a0" stroked="f"/>
        </w:pict>
      </w:r>
    </w:p>
    <w:p w14:paraId="36FC25FE" w14:textId="78402898" w:rsidR="00C86187" w:rsidRDefault="00833049" w:rsidP="00833049">
      <w:r w:rsidRPr="00A03C89">
        <w:rPr>
          <w:b/>
          <w:bCs/>
        </w:rPr>
        <w:t>Managers know when to escalate vs. when to act independently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0626871D" w14:textId="046522FE" w:rsidR="00833049" w:rsidRPr="00A03C89" w:rsidRDefault="00833049" w:rsidP="00833049">
      <w:r w:rsidRPr="00A03C89">
        <w:rPr>
          <w:i/>
          <w:iCs/>
        </w:rPr>
        <w:t>Evidence:</w:t>
      </w:r>
    </w:p>
    <w:p w14:paraId="0F1A1FC8" w14:textId="77777777" w:rsidR="00833049" w:rsidRPr="00A03C89" w:rsidRDefault="00833049" w:rsidP="00833049">
      <w:r>
        <w:pict w14:anchorId="736C43CC">
          <v:rect id="_x0000_i1045" style="width:0;height:1.5pt" o:hralign="center" o:hrstd="t" o:hr="t" fillcolor="#a0a0a0" stroked="f"/>
        </w:pict>
      </w:r>
    </w:p>
    <w:p w14:paraId="653D7A1D" w14:textId="66FFE74F" w:rsidR="00C86187" w:rsidRDefault="00833049" w:rsidP="00833049">
      <w:r w:rsidRPr="00A03C89">
        <w:rPr>
          <w:b/>
          <w:bCs/>
        </w:rPr>
        <w:t>We provide peer support networks for managers during transitions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7841F0A1" w14:textId="506246A8" w:rsidR="00833049" w:rsidRPr="00A03C89" w:rsidRDefault="00833049" w:rsidP="00833049">
      <w:r w:rsidRPr="00A03C89">
        <w:rPr>
          <w:i/>
          <w:iCs/>
        </w:rPr>
        <w:t>Evidence:</w:t>
      </w:r>
    </w:p>
    <w:p w14:paraId="14B93A71" w14:textId="77777777" w:rsidR="00833049" w:rsidRPr="00A03C89" w:rsidRDefault="00833049" w:rsidP="00833049">
      <w:r>
        <w:pict w14:anchorId="1B71EC89">
          <v:rect id="_x0000_i1046" style="width:0;height:1.5pt" o:hralign="center" o:hrstd="t" o:hr="t" fillcolor="#a0a0a0" stroked="f"/>
        </w:pict>
      </w:r>
    </w:p>
    <w:p w14:paraId="2103AE89" w14:textId="77777777" w:rsidR="00833049" w:rsidRPr="00A03C89" w:rsidRDefault="00833049" w:rsidP="00C86187">
      <w:pPr>
        <w:pStyle w:val="Heading5"/>
      </w:pPr>
      <w:r w:rsidRPr="00A03C89">
        <w:t>Resource Allocation</w:t>
      </w:r>
    </w:p>
    <w:p w14:paraId="25AB6380" w14:textId="2F2A2310" w:rsidR="00C86187" w:rsidRDefault="00833049" w:rsidP="00833049">
      <w:r w:rsidRPr="00A03C89">
        <w:rPr>
          <w:b/>
          <w:bCs/>
        </w:rPr>
        <w:t>Adequate time and resources are allocated for transition activities</w:t>
      </w:r>
      <w:r w:rsidRPr="00A03C89">
        <w:t xml:space="preserve"> </w:t>
      </w:r>
      <w:r w:rsidR="00C86187">
        <w:tab/>
      </w:r>
      <w:r w:rsidR="00C86187">
        <w:tab/>
      </w:r>
      <w:r w:rsidRPr="00A03C89">
        <w:t xml:space="preserve">___/5 </w:t>
      </w:r>
    </w:p>
    <w:p w14:paraId="254B7B10" w14:textId="32E566F4" w:rsidR="00833049" w:rsidRPr="00A03C89" w:rsidRDefault="00833049" w:rsidP="00833049">
      <w:r w:rsidRPr="00A03C89">
        <w:rPr>
          <w:i/>
          <w:iCs/>
        </w:rPr>
        <w:t>Evidence:</w:t>
      </w:r>
    </w:p>
    <w:p w14:paraId="5BBCDE9E" w14:textId="77777777" w:rsidR="00833049" w:rsidRPr="00A03C89" w:rsidRDefault="00833049" w:rsidP="00833049">
      <w:r>
        <w:pict w14:anchorId="7C8C0E52">
          <v:rect id="_x0000_i1047" style="width:0;height:1.5pt" o:hralign="center" o:hrstd="t" o:hr="t" fillcolor="#a0a0a0" stroked="f"/>
        </w:pict>
      </w:r>
    </w:p>
    <w:p w14:paraId="6043B47B" w14:textId="77777777" w:rsidR="00C86187" w:rsidRDefault="00C86187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73BF98CB" w14:textId="20D32BCA" w:rsidR="00C86187" w:rsidRDefault="00833049" w:rsidP="00833049">
      <w:r w:rsidRPr="00A03C89">
        <w:rPr>
          <w:b/>
          <w:bCs/>
        </w:rPr>
        <w:lastRenderedPageBreak/>
        <w:t>We have dedicated personnel responsible for transition coordination</w:t>
      </w:r>
      <w:r w:rsidR="00C86187">
        <w:rPr>
          <w:b/>
          <w:bCs/>
        </w:rPr>
        <w:tab/>
      </w:r>
      <w:r w:rsidR="00C86187">
        <w:rPr>
          <w:b/>
          <w:bCs/>
        </w:rPr>
        <w:tab/>
      </w:r>
      <w:r w:rsidRPr="00A03C89">
        <w:t xml:space="preserve"> ___/5 </w:t>
      </w:r>
    </w:p>
    <w:p w14:paraId="77B52A03" w14:textId="7E8FF539" w:rsidR="00833049" w:rsidRPr="00A03C89" w:rsidRDefault="00833049" w:rsidP="00833049">
      <w:r w:rsidRPr="00A03C89">
        <w:rPr>
          <w:i/>
          <w:iCs/>
        </w:rPr>
        <w:t>Evidence:</w:t>
      </w:r>
    </w:p>
    <w:p w14:paraId="7C19B464" w14:textId="77777777" w:rsidR="00833049" w:rsidRPr="00A03C89" w:rsidRDefault="00833049" w:rsidP="00833049">
      <w:r>
        <w:pict w14:anchorId="240E55BA">
          <v:rect id="_x0000_i1048" style="width:0;height:1.5pt" o:hralign="center" o:hrstd="t" o:hr="t" fillcolor="#a0a0a0" stroked="f"/>
        </w:pict>
      </w:r>
    </w:p>
    <w:p w14:paraId="64C6DF8F" w14:textId="16FD8335" w:rsidR="001F5FF8" w:rsidRDefault="00833049" w:rsidP="00833049">
      <w:r w:rsidRPr="00A03C89">
        <w:rPr>
          <w:b/>
          <w:bCs/>
        </w:rPr>
        <w:t>Budget considerations include transition-related costs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012A518D" w14:textId="779330DF" w:rsidR="00833049" w:rsidRPr="00A03C89" w:rsidRDefault="00833049" w:rsidP="00833049">
      <w:r w:rsidRPr="00A03C89">
        <w:rPr>
          <w:i/>
          <w:iCs/>
        </w:rPr>
        <w:t>Evidence:</w:t>
      </w:r>
    </w:p>
    <w:p w14:paraId="4F872D04" w14:textId="77777777" w:rsidR="00833049" w:rsidRPr="00A03C89" w:rsidRDefault="00833049" w:rsidP="00833049">
      <w:r>
        <w:pict w14:anchorId="54FB96D0">
          <v:rect id="_x0000_i1049" style="width:0;height:1.5pt" o:hralign="center" o:hrstd="t" o:hr="t" fillcolor="#a0a0a0" stroked="f"/>
        </w:pict>
      </w:r>
    </w:p>
    <w:p w14:paraId="0FD6E566" w14:textId="77777777" w:rsidR="00833049" w:rsidRPr="00A03C89" w:rsidRDefault="00833049" w:rsidP="00833049">
      <w:r w:rsidRPr="00A03C89">
        <w:rPr>
          <w:b/>
          <w:bCs/>
        </w:rPr>
        <w:t>Section 3 Subtotal:</w:t>
      </w:r>
      <w:r w:rsidRPr="00A03C89">
        <w:t xml:space="preserve"> ___/35</w:t>
      </w:r>
    </w:p>
    <w:p w14:paraId="422B2B0F" w14:textId="77777777" w:rsidR="00833049" w:rsidRPr="00A03C89" w:rsidRDefault="00833049" w:rsidP="00833049">
      <w:r>
        <w:pict w14:anchorId="52D58606">
          <v:rect id="_x0000_i1050" style="width:0;height:1.5pt" o:hralign="center" o:hrstd="t" o:hr="t" fillcolor="#a0a0a0" stroked="f"/>
        </w:pict>
      </w:r>
    </w:p>
    <w:p w14:paraId="0D1FB059" w14:textId="77777777" w:rsidR="00833049" w:rsidRPr="00A03C89" w:rsidRDefault="00833049" w:rsidP="001F5FF8">
      <w:pPr>
        <w:pStyle w:val="Heading4"/>
      </w:pPr>
      <w:r w:rsidRPr="00A03C89">
        <w:t>Section 4: Team Resilience &amp; Cultural Adaptability</w:t>
      </w:r>
    </w:p>
    <w:p w14:paraId="13BD0E44" w14:textId="77777777" w:rsidR="00833049" w:rsidRPr="00A03C89" w:rsidRDefault="00833049" w:rsidP="001F5FF8">
      <w:pPr>
        <w:pStyle w:val="Heading5"/>
      </w:pPr>
      <w:r w:rsidRPr="00A03C89">
        <w:t>Team Support Systems</w:t>
      </w:r>
    </w:p>
    <w:p w14:paraId="31615FA9" w14:textId="6A1103B1" w:rsidR="001F5FF8" w:rsidRDefault="00833049" w:rsidP="00833049">
      <w:r w:rsidRPr="00A03C89">
        <w:rPr>
          <w:b/>
          <w:bCs/>
        </w:rPr>
        <w:t>We have mechanisms to monitor team morale during transitions</w:t>
      </w:r>
      <w:r w:rsidRPr="00A03C89">
        <w:t xml:space="preserve"> </w:t>
      </w:r>
      <w:r w:rsidR="001F5FF8">
        <w:tab/>
      </w:r>
      <w:r w:rsidR="001F5FF8">
        <w:tab/>
      </w:r>
      <w:r w:rsidRPr="00A03C89">
        <w:t xml:space="preserve">___/5 </w:t>
      </w:r>
    </w:p>
    <w:p w14:paraId="56D90890" w14:textId="547897B8" w:rsidR="00833049" w:rsidRPr="00A03C89" w:rsidRDefault="00833049" w:rsidP="00833049">
      <w:r w:rsidRPr="00A03C89">
        <w:rPr>
          <w:i/>
          <w:iCs/>
        </w:rPr>
        <w:t>Evidence:</w:t>
      </w:r>
    </w:p>
    <w:p w14:paraId="5F2A6F8D" w14:textId="77777777" w:rsidR="00833049" w:rsidRPr="00A03C89" w:rsidRDefault="00833049" w:rsidP="00833049">
      <w:r>
        <w:pict w14:anchorId="64837390">
          <v:rect id="_x0000_i1051" style="width:0;height:1.5pt" o:hralign="center" o:hrstd="t" o:hr="t" fillcolor="#a0a0a0" stroked="f"/>
        </w:pict>
      </w:r>
    </w:p>
    <w:p w14:paraId="2BB7654A" w14:textId="68BBBD80" w:rsidR="001F5FF8" w:rsidRDefault="00833049" w:rsidP="00833049">
      <w:r w:rsidRPr="00A03C89">
        <w:rPr>
          <w:b/>
          <w:bCs/>
        </w:rPr>
        <w:t>Support resources are available for employees struggling with change</w:t>
      </w:r>
      <w:r w:rsidRPr="00A03C89">
        <w:t xml:space="preserve"> </w:t>
      </w:r>
      <w:r w:rsidR="001F5FF8">
        <w:tab/>
      </w:r>
      <w:r w:rsidR="001F5FF8">
        <w:tab/>
      </w:r>
      <w:r w:rsidRPr="00A03C89">
        <w:t xml:space="preserve">___/5 </w:t>
      </w:r>
    </w:p>
    <w:p w14:paraId="7A065BFF" w14:textId="7F9FACDC" w:rsidR="00833049" w:rsidRPr="00A03C89" w:rsidRDefault="00833049" w:rsidP="00833049">
      <w:r w:rsidRPr="00A03C89">
        <w:rPr>
          <w:i/>
          <w:iCs/>
        </w:rPr>
        <w:t>Evidence:</w:t>
      </w:r>
    </w:p>
    <w:p w14:paraId="6104356E" w14:textId="77777777" w:rsidR="00833049" w:rsidRPr="00A03C89" w:rsidRDefault="00833049" w:rsidP="00833049">
      <w:r>
        <w:pict w14:anchorId="21F53DEC">
          <v:rect id="_x0000_i1052" style="width:0;height:1.5pt" o:hralign="center" o:hrstd="t" o:hr="t" fillcolor="#a0a0a0" stroked="f"/>
        </w:pict>
      </w:r>
    </w:p>
    <w:p w14:paraId="13075385" w14:textId="13414139" w:rsidR="001F5FF8" w:rsidRDefault="00833049" w:rsidP="00833049">
      <w:r w:rsidRPr="00A03C89">
        <w:rPr>
          <w:b/>
          <w:bCs/>
        </w:rPr>
        <w:t>Teams maintain productivity and collaboration during transitions</w:t>
      </w:r>
      <w:r w:rsidRPr="00A03C89">
        <w:t xml:space="preserve"> </w:t>
      </w:r>
      <w:r w:rsidR="001F5FF8">
        <w:tab/>
      </w:r>
      <w:r w:rsidR="001F5FF8">
        <w:tab/>
      </w:r>
      <w:r w:rsidRPr="00A03C89">
        <w:t xml:space="preserve">___/5 </w:t>
      </w:r>
    </w:p>
    <w:p w14:paraId="79829719" w14:textId="35B59AFB" w:rsidR="00833049" w:rsidRPr="00A03C89" w:rsidRDefault="00833049" w:rsidP="00833049">
      <w:r w:rsidRPr="00A03C89">
        <w:rPr>
          <w:i/>
          <w:iCs/>
        </w:rPr>
        <w:t>Evidence:</w:t>
      </w:r>
    </w:p>
    <w:p w14:paraId="21EB87A1" w14:textId="77777777" w:rsidR="00833049" w:rsidRPr="00A03C89" w:rsidRDefault="00833049" w:rsidP="00833049">
      <w:r>
        <w:pict w14:anchorId="58553BB5">
          <v:rect id="_x0000_i1053" style="width:0;height:1.5pt" o:hralign="center" o:hrstd="t" o:hr="t" fillcolor="#a0a0a0" stroked="f"/>
        </w:pict>
      </w:r>
    </w:p>
    <w:p w14:paraId="17B8B9F8" w14:textId="238E292A" w:rsidR="001F5FF8" w:rsidRDefault="00833049" w:rsidP="00833049">
      <w:r w:rsidRPr="00A03C89">
        <w:rPr>
          <w:b/>
          <w:bCs/>
        </w:rPr>
        <w:t>We celebrate successes and learn from transition experiences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63BEF48B" w14:textId="1B1BE1F8" w:rsidR="00833049" w:rsidRPr="00A03C89" w:rsidRDefault="00833049" w:rsidP="00833049">
      <w:r w:rsidRPr="00A03C89">
        <w:rPr>
          <w:i/>
          <w:iCs/>
        </w:rPr>
        <w:t>Evidence:</w:t>
      </w:r>
    </w:p>
    <w:p w14:paraId="2FB85628" w14:textId="77777777" w:rsidR="00833049" w:rsidRPr="00A03C89" w:rsidRDefault="00833049" w:rsidP="00833049">
      <w:r>
        <w:pict w14:anchorId="58E078B4">
          <v:rect id="_x0000_i1054" style="width:0;height:1.5pt" o:hralign="center" o:hrstd="t" o:hr="t" fillcolor="#a0a0a0" stroked="f"/>
        </w:pict>
      </w:r>
    </w:p>
    <w:p w14:paraId="67BEBB1F" w14:textId="77777777" w:rsidR="001F5FF8" w:rsidRDefault="001F5FF8">
      <w:pPr>
        <w:spacing w:after="0" w:line="240" w:lineRule="auto"/>
        <w:rPr>
          <w:rFonts w:ascii="Georgia" w:eastAsiaTheme="majorEastAsia" w:hAnsi="Georgia" w:cstheme="majorBidi"/>
          <w:color w:val="004656" w:themeColor="text2" w:themeShade="BF"/>
          <w:sz w:val="28"/>
        </w:rPr>
      </w:pPr>
      <w:r>
        <w:br w:type="page"/>
      </w:r>
    </w:p>
    <w:p w14:paraId="4DCE1851" w14:textId="3B19CC48" w:rsidR="00833049" w:rsidRPr="00A03C89" w:rsidRDefault="00833049" w:rsidP="001F5FF8">
      <w:pPr>
        <w:pStyle w:val="Heading5"/>
      </w:pPr>
      <w:r w:rsidRPr="00A03C89">
        <w:lastRenderedPageBreak/>
        <w:t>Cultural Factors</w:t>
      </w:r>
    </w:p>
    <w:p w14:paraId="58B8AC32" w14:textId="3CC3F36B" w:rsidR="001F5FF8" w:rsidRDefault="00833049" w:rsidP="00833049">
      <w:r w:rsidRPr="00A03C89">
        <w:rPr>
          <w:b/>
          <w:bCs/>
        </w:rPr>
        <w:t>Change is viewed as normal part of organizational life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7687C8D1" w14:textId="1B1D93B8" w:rsidR="00833049" w:rsidRPr="00A03C89" w:rsidRDefault="00833049" w:rsidP="00833049">
      <w:r w:rsidRPr="00A03C89">
        <w:rPr>
          <w:i/>
          <w:iCs/>
        </w:rPr>
        <w:t>Evidence:</w:t>
      </w:r>
    </w:p>
    <w:p w14:paraId="5230019F" w14:textId="77777777" w:rsidR="00833049" w:rsidRPr="00A03C89" w:rsidRDefault="00833049" w:rsidP="00833049">
      <w:r>
        <w:pict w14:anchorId="36836516">
          <v:rect id="_x0000_i1055" style="width:0;height:1.5pt" o:hralign="center" o:hrstd="t" o:hr="t" fillcolor="#a0a0a0" stroked="f"/>
        </w:pict>
      </w:r>
    </w:p>
    <w:p w14:paraId="4AD7F7E5" w14:textId="445E36EF" w:rsidR="001F5FF8" w:rsidRDefault="00833049" w:rsidP="00833049">
      <w:r w:rsidRPr="00A03C89">
        <w:rPr>
          <w:b/>
          <w:bCs/>
        </w:rPr>
        <w:t>Employees feel confident in organization's ability to manage transitions</w:t>
      </w:r>
      <w:r w:rsidRPr="00A03C89">
        <w:t xml:space="preserve"> </w:t>
      </w:r>
      <w:r w:rsidR="001F5FF8">
        <w:tab/>
      </w:r>
      <w:r w:rsidRPr="00A03C89">
        <w:t xml:space="preserve">___/5 </w:t>
      </w:r>
    </w:p>
    <w:p w14:paraId="16BB08CE" w14:textId="3FB2D667" w:rsidR="00833049" w:rsidRPr="00A03C89" w:rsidRDefault="00833049" w:rsidP="00833049">
      <w:r w:rsidRPr="00A03C89">
        <w:rPr>
          <w:i/>
          <w:iCs/>
        </w:rPr>
        <w:t>Evidence:</w:t>
      </w:r>
    </w:p>
    <w:p w14:paraId="204D8AB9" w14:textId="77777777" w:rsidR="00833049" w:rsidRPr="00A03C89" w:rsidRDefault="00833049" w:rsidP="00833049">
      <w:r>
        <w:pict w14:anchorId="69C9D2B5">
          <v:rect id="_x0000_i1056" style="width:0;height:1.5pt" o:hralign="center" o:hrstd="t" o:hr="t" fillcolor="#a0a0a0" stroked="f"/>
        </w:pict>
      </w:r>
    </w:p>
    <w:p w14:paraId="7CA92E1B" w14:textId="74965312" w:rsidR="001F5FF8" w:rsidRDefault="00833049" w:rsidP="00833049">
      <w:r w:rsidRPr="00A03C89">
        <w:rPr>
          <w:b/>
          <w:bCs/>
        </w:rPr>
        <w:t>Innovation and adaptation are encouraged during transitions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59CFA469" w14:textId="5A4DFB29" w:rsidR="00833049" w:rsidRPr="00A03C89" w:rsidRDefault="00833049" w:rsidP="00833049">
      <w:r w:rsidRPr="00A03C89">
        <w:rPr>
          <w:i/>
          <w:iCs/>
        </w:rPr>
        <w:t>Evidence:</w:t>
      </w:r>
    </w:p>
    <w:p w14:paraId="0DE33BBF" w14:textId="77777777" w:rsidR="00833049" w:rsidRPr="00A03C89" w:rsidRDefault="00833049" w:rsidP="00833049">
      <w:r>
        <w:pict w14:anchorId="7EA56229">
          <v:rect id="_x0000_i1057" style="width:0;height:1.5pt" o:hralign="center" o:hrstd="t" o:hr="t" fillcolor="#a0a0a0" stroked="f"/>
        </w:pict>
      </w:r>
    </w:p>
    <w:p w14:paraId="6177BB91" w14:textId="77777777" w:rsidR="00833049" w:rsidRPr="00A03C89" w:rsidRDefault="00833049" w:rsidP="00833049">
      <w:r w:rsidRPr="00A03C89">
        <w:rPr>
          <w:b/>
          <w:bCs/>
        </w:rPr>
        <w:t>Section 4 Subtotal:</w:t>
      </w:r>
      <w:r w:rsidRPr="00A03C89">
        <w:t xml:space="preserve"> ___/35</w:t>
      </w:r>
    </w:p>
    <w:p w14:paraId="496397D2" w14:textId="77777777" w:rsidR="00833049" w:rsidRPr="00A03C89" w:rsidRDefault="00833049" w:rsidP="00833049">
      <w:r>
        <w:pict w14:anchorId="29B3BB21">
          <v:rect id="_x0000_i1058" style="width:0;height:1.5pt" o:hralign="center" o:hrstd="t" o:hr="t" fillcolor="#a0a0a0" stroked="f"/>
        </w:pict>
      </w:r>
    </w:p>
    <w:p w14:paraId="0CC42D95" w14:textId="77777777" w:rsidR="00833049" w:rsidRPr="00A03C89" w:rsidRDefault="00833049" w:rsidP="001F5FF8">
      <w:pPr>
        <w:pStyle w:val="Heading4"/>
      </w:pPr>
      <w:r w:rsidRPr="00A03C89">
        <w:t>Section 5: Continuous Improvement &amp; Learning</w:t>
      </w:r>
    </w:p>
    <w:p w14:paraId="5D155BE2" w14:textId="77777777" w:rsidR="00833049" w:rsidRPr="00A03C89" w:rsidRDefault="00833049" w:rsidP="001F5FF8">
      <w:pPr>
        <w:pStyle w:val="Heading5"/>
      </w:pPr>
      <w:r w:rsidRPr="00A03C89">
        <w:t>Playbook Maintenance</w:t>
      </w:r>
    </w:p>
    <w:p w14:paraId="7E28C2E8" w14:textId="71BD02AD" w:rsidR="001F5FF8" w:rsidRDefault="00833049" w:rsidP="00833049">
      <w:r w:rsidRPr="00A03C89">
        <w:rPr>
          <w:b/>
          <w:bCs/>
        </w:rPr>
        <w:t>Our transition playbook is regularly updated and improved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1772D421" w14:textId="57554AF0" w:rsidR="00833049" w:rsidRPr="00A03C89" w:rsidRDefault="00833049" w:rsidP="00833049">
      <w:r w:rsidRPr="00A03C89">
        <w:rPr>
          <w:i/>
          <w:iCs/>
        </w:rPr>
        <w:t>Evidence:</w:t>
      </w:r>
    </w:p>
    <w:p w14:paraId="2B40C676" w14:textId="77777777" w:rsidR="00833049" w:rsidRPr="00A03C89" w:rsidRDefault="00833049" w:rsidP="00833049">
      <w:r>
        <w:pict w14:anchorId="6F1E9AC1">
          <v:rect id="_x0000_i1059" style="width:0;height:1.5pt" o:hralign="center" o:hrstd="t" o:hr="t" fillcolor="#a0a0a0" stroked="f"/>
        </w:pict>
      </w:r>
    </w:p>
    <w:p w14:paraId="777DF956" w14:textId="5B656D30" w:rsidR="001F5FF8" w:rsidRDefault="00833049" w:rsidP="00833049">
      <w:r w:rsidRPr="00A03C89">
        <w:rPr>
          <w:b/>
          <w:bCs/>
        </w:rPr>
        <w:t>We capture lessons learned from each transition experience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6F0A79DA" w14:textId="7CCA49CB" w:rsidR="00833049" w:rsidRPr="00A03C89" w:rsidRDefault="00833049" w:rsidP="00833049">
      <w:r w:rsidRPr="00A03C89">
        <w:rPr>
          <w:i/>
          <w:iCs/>
        </w:rPr>
        <w:t>Evidence:</w:t>
      </w:r>
    </w:p>
    <w:p w14:paraId="7FF189FE" w14:textId="77777777" w:rsidR="00833049" w:rsidRPr="00A03C89" w:rsidRDefault="00833049" w:rsidP="00833049">
      <w:r>
        <w:pict w14:anchorId="0423E00B">
          <v:rect id="_x0000_i1060" style="width:0;height:1.5pt" o:hralign="center" o:hrstd="t" o:hr="t" fillcolor="#a0a0a0" stroked="f"/>
        </w:pict>
      </w:r>
    </w:p>
    <w:p w14:paraId="65B8565D" w14:textId="266F35EC" w:rsidR="001F5FF8" w:rsidRDefault="00833049" w:rsidP="00833049">
      <w:r w:rsidRPr="00A03C89">
        <w:rPr>
          <w:b/>
          <w:bCs/>
        </w:rPr>
        <w:t>Best practices are shared across teams and departments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7047C164" w14:textId="36D35D8A" w:rsidR="00833049" w:rsidRPr="00A03C89" w:rsidRDefault="00833049" w:rsidP="00833049">
      <w:r w:rsidRPr="00A03C89">
        <w:rPr>
          <w:i/>
          <w:iCs/>
        </w:rPr>
        <w:t>Evidence:</w:t>
      </w:r>
    </w:p>
    <w:p w14:paraId="0BD31DBB" w14:textId="77777777" w:rsidR="00833049" w:rsidRPr="00A03C89" w:rsidRDefault="00833049" w:rsidP="00833049">
      <w:r>
        <w:pict w14:anchorId="6F56B845">
          <v:rect id="_x0000_i1061" style="width:0;height:1.5pt" o:hralign="center" o:hrstd="t" o:hr="t" fillcolor="#a0a0a0" stroked="f"/>
        </w:pict>
      </w:r>
    </w:p>
    <w:p w14:paraId="49317356" w14:textId="77777777" w:rsidR="001F5FF8" w:rsidRDefault="001F5FF8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11E8BD82" w14:textId="17E1B6E0" w:rsidR="001F5FF8" w:rsidRDefault="00833049" w:rsidP="00833049">
      <w:r w:rsidRPr="00A03C89">
        <w:rPr>
          <w:b/>
          <w:bCs/>
        </w:rPr>
        <w:lastRenderedPageBreak/>
        <w:t>Feedback is systematically collected and incorporated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3D2840E9" w14:textId="6BD628D1" w:rsidR="00833049" w:rsidRPr="00A03C89" w:rsidRDefault="00833049" w:rsidP="00833049">
      <w:r w:rsidRPr="00A03C89">
        <w:rPr>
          <w:i/>
          <w:iCs/>
        </w:rPr>
        <w:t>Evidence:</w:t>
      </w:r>
    </w:p>
    <w:p w14:paraId="4C4F0A67" w14:textId="77777777" w:rsidR="00833049" w:rsidRPr="00A03C89" w:rsidRDefault="00833049" w:rsidP="00833049">
      <w:r>
        <w:pict w14:anchorId="6CE82AB2">
          <v:rect id="_x0000_i1062" style="width:0;height:1.5pt" o:hralign="center" o:hrstd="t" o:hr="t" fillcolor="#a0a0a0" stroked="f"/>
        </w:pict>
      </w:r>
    </w:p>
    <w:p w14:paraId="0F4EF081" w14:textId="77777777" w:rsidR="00833049" w:rsidRPr="00A03C89" w:rsidRDefault="00833049" w:rsidP="00833049">
      <w:pPr>
        <w:rPr>
          <w:b/>
          <w:bCs/>
        </w:rPr>
      </w:pPr>
      <w:r w:rsidRPr="00A03C89">
        <w:rPr>
          <w:b/>
          <w:bCs/>
        </w:rPr>
        <w:t>Integration with Core Processes</w:t>
      </w:r>
    </w:p>
    <w:p w14:paraId="0ABF1BFD" w14:textId="7BAEC1C8" w:rsidR="001F5FF8" w:rsidRDefault="00833049" w:rsidP="00833049">
      <w:r w:rsidRPr="00A03C89">
        <w:rPr>
          <w:b/>
          <w:bCs/>
        </w:rPr>
        <w:t>Transition skills are included in performance evaluations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626D4B98" w14:textId="09227A6B" w:rsidR="00833049" w:rsidRPr="00A03C89" w:rsidRDefault="00833049" w:rsidP="00833049">
      <w:r w:rsidRPr="00A03C89">
        <w:rPr>
          <w:i/>
          <w:iCs/>
        </w:rPr>
        <w:t>Evidence:</w:t>
      </w:r>
    </w:p>
    <w:p w14:paraId="15F9F20B" w14:textId="77777777" w:rsidR="00833049" w:rsidRPr="00A03C89" w:rsidRDefault="00833049" w:rsidP="00833049">
      <w:r>
        <w:pict w14:anchorId="21BAE3C7">
          <v:rect id="_x0000_i1063" style="width:0;height:1.5pt" o:hralign="center" o:hrstd="t" o:hr="t" fillcolor="#a0a0a0" stroked="f"/>
        </w:pict>
      </w:r>
    </w:p>
    <w:p w14:paraId="2AE4CDDB" w14:textId="22DACC0E" w:rsidR="001F5FF8" w:rsidRDefault="00833049" w:rsidP="00833049">
      <w:r w:rsidRPr="00A03C89">
        <w:rPr>
          <w:b/>
          <w:bCs/>
        </w:rPr>
        <w:t>Project close-outs capture transition-relevant insights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30C75216" w14:textId="60A16677" w:rsidR="00833049" w:rsidRPr="00A03C89" w:rsidRDefault="00833049" w:rsidP="00833049">
      <w:r w:rsidRPr="00A03C89">
        <w:rPr>
          <w:i/>
          <w:iCs/>
        </w:rPr>
        <w:t>Evidence:</w:t>
      </w:r>
    </w:p>
    <w:p w14:paraId="69A4D168" w14:textId="77777777" w:rsidR="00833049" w:rsidRPr="00A03C89" w:rsidRDefault="00833049" w:rsidP="00833049">
      <w:r>
        <w:pict w14:anchorId="19C11F8A">
          <v:rect id="_x0000_i1064" style="width:0;height:1.5pt" o:hralign="center" o:hrstd="t" o:hr="t" fillcolor="#a0a0a0" stroked="f"/>
        </w:pict>
      </w:r>
    </w:p>
    <w:p w14:paraId="4B0DF184" w14:textId="0AB2F00F" w:rsidR="001F5FF8" w:rsidRDefault="00833049" w:rsidP="00833049">
      <w:r w:rsidRPr="00A03C89">
        <w:rPr>
          <w:b/>
          <w:bCs/>
        </w:rPr>
        <w:t>New hire orientation includes transition readiness training</w:t>
      </w:r>
      <w:r w:rsidRPr="00A03C89">
        <w:t xml:space="preserve"> </w:t>
      </w:r>
      <w:r w:rsidR="001F5FF8">
        <w:tab/>
      </w:r>
      <w:r w:rsidR="001F5FF8">
        <w:tab/>
      </w:r>
      <w:r w:rsidR="001F5FF8">
        <w:tab/>
      </w:r>
      <w:r w:rsidRPr="00A03C89">
        <w:t xml:space="preserve">___/5 </w:t>
      </w:r>
    </w:p>
    <w:p w14:paraId="7302848E" w14:textId="26BA103E" w:rsidR="00833049" w:rsidRPr="00A03C89" w:rsidRDefault="00833049" w:rsidP="00833049">
      <w:r w:rsidRPr="00A03C89">
        <w:rPr>
          <w:i/>
          <w:iCs/>
        </w:rPr>
        <w:t>Evidence:</w:t>
      </w:r>
    </w:p>
    <w:p w14:paraId="42A42C81" w14:textId="77777777" w:rsidR="00833049" w:rsidRPr="00A03C89" w:rsidRDefault="00833049" w:rsidP="00833049">
      <w:r>
        <w:pict w14:anchorId="20E3A73C">
          <v:rect id="_x0000_i1065" style="width:0;height:1.5pt" o:hralign="center" o:hrstd="t" o:hr="t" fillcolor="#a0a0a0" stroked="f"/>
        </w:pict>
      </w:r>
    </w:p>
    <w:p w14:paraId="2F4C2083" w14:textId="77777777" w:rsidR="00833049" w:rsidRPr="00A03C89" w:rsidRDefault="00833049" w:rsidP="00833049">
      <w:r w:rsidRPr="00A03C89">
        <w:rPr>
          <w:b/>
          <w:bCs/>
        </w:rPr>
        <w:t>Section 5 Subtotal:</w:t>
      </w:r>
      <w:r w:rsidRPr="00A03C89">
        <w:t xml:space="preserve"> ___/35</w:t>
      </w:r>
    </w:p>
    <w:p w14:paraId="16881EA7" w14:textId="77777777" w:rsidR="00833049" w:rsidRPr="00A03C89" w:rsidRDefault="00833049" w:rsidP="00833049">
      <w:r>
        <w:pict w14:anchorId="589361D1">
          <v:rect id="_x0000_i1066" style="width:0;height:1.5pt" o:hralign="center" o:hrstd="t" o:hr="t" fillcolor="#a0a0a0" stroked="f"/>
        </w:pict>
      </w:r>
    </w:p>
    <w:p w14:paraId="7F0CB711" w14:textId="77777777" w:rsidR="00833049" w:rsidRPr="00A03C89" w:rsidRDefault="00833049" w:rsidP="001F5FF8">
      <w:pPr>
        <w:pStyle w:val="Heading4"/>
      </w:pPr>
      <w:r w:rsidRPr="00A03C89">
        <w:t>Overall Assessment Summary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580"/>
        <w:gridCol w:w="1109"/>
        <w:gridCol w:w="1366"/>
        <w:gridCol w:w="1641"/>
      </w:tblGrid>
      <w:tr w:rsidR="00833049" w:rsidRPr="00A03C89" w14:paraId="0A0F1C60" w14:textId="77777777" w:rsidTr="001F5F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D8158B" w14:textId="77777777" w:rsidR="00833049" w:rsidRPr="00A03C89" w:rsidRDefault="00833049" w:rsidP="00954F8B">
            <w:pPr>
              <w:rPr>
                <w:b w:val="0"/>
                <w:bCs w:val="0"/>
              </w:rPr>
            </w:pPr>
            <w:r w:rsidRPr="00A03C89">
              <w:t>Section</w:t>
            </w:r>
          </w:p>
        </w:tc>
        <w:tc>
          <w:tcPr>
            <w:tcW w:w="0" w:type="auto"/>
            <w:hideMark/>
          </w:tcPr>
          <w:p w14:paraId="6DBF2D77" w14:textId="77777777" w:rsidR="00833049" w:rsidRPr="00A03C89" w:rsidRDefault="00833049" w:rsidP="00954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03C89">
              <w:t>Score</w:t>
            </w:r>
          </w:p>
        </w:tc>
        <w:tc>
          <w:tcPr>
            <w:tcW w:w="0" w:type="auto"/>
            <w:hideMark/>
          </w:tcPr>
          <w:p w14:paraId="5A40225E" w14:textId="77777777" w:rsidR="00833049" w:rsidRPr="00A03C89" w:rsidRDefault="00833049" w:rsidP="00954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03C89">
              <w:t>Percentage</w:t>
            </w:r>
          </w:p>
        </w:tc>
        <w:tc>
          <w:tcPr>
            <w:tcW w:w="0" w:type="auto"/>
            <w:hideMark/>
          </w:tcPr>
          <w:p w14:paraId="69735EF7" w14:textId="77777777" w:rsidR="00833049" w:rsidRPr="00A03C89" w:rsidRDefault="00833049" w:rsidP="00954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03C89">
              <w:t>Maturity Level</w:t>
            </w:r>
          </w:p>
        </w:tc>
      </w:tr>
      <w:tr w:rsidR="00833049" w:rsidRPr="00A03C89" w14:paraId="510DC96A" w14:textId="77777777" w:rsidTr="001F5F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C03EE9" w14:textId="77777777" w:rsidR="00833049" w:rsidRPr="00A03C89" w:rsidRDefault="00833049" w:rsidP="00954F8B">
            <w:r w:rsidRPr="00A03C89">
              <w:t>Documentation &amp; Knowledge Management</w:t>
            </w:r>
          </w:p>
        </w:tc>
        <w:tc>
          <w:tcPr>
            <w:tcW w:w="0" w:type="auto"/>
            <w:hideMark/>
          </w:tcPr>
          <w:p w14:paraId="6A3A0E50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___/35</w:t>
            </w:r>
          </w:p>
        </w:tc>
        <w:tc>
          <w:tcPr>
            <w:tcW w:w="0" w:type="auto"/>
            <w:hideMark/>
          </w:tcPr>
          <w:p w14:paraId="50441091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___%</w:t>
            </w:r>
          </w:p>
        </w:tc>
        <w:tc>
          <w:tcPr>
            <w:tcW w:w="0" w:type="auto"/>
            <w:hideMark/>
          </w:tcPr>
          <w:p w14:paraId="5E3C797E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___________</w:t>
            </w:r>
          </w:p>
        </w:tc>
      </w:tr>
      <w:tr w:rsidR="00833049" w:rsidRPr="00A03C89" w14:paraId="78AA52C4" w14:textId="77777777" w:rsidTr="001F5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F4BDE7" w14:textId="77777777" w:rsidR="00833049" w:rsidRPr="00A03C89" w:rsidRDefault="00833049" w:rsidP="00954F8B">
            <w:r w:rsidRPr="00A03C89">
              <w:t>Process Integration &amp; Planning</w:t>
            </w:r>
          </w:p>
        </w:tc>
        <w:tc>
          <w:tcPr>
            <w:tcW w:w="0" w:type="auto"/>
            <w:hideMark/>
          </w:tcPr>
          <w:p w14:paraId="00260AF5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___/35</w:t>
            </w:r>
          </w:p>
        </w:tc>
        <w:tc>
          <w:tcPr>
            <w:tcW w:w="0" w:type="auto"/>
            <w:hideMark/>
          </w:tcPr>
          <w:p w14:paraId="4E7F09C8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___%</w:t>
            </w:r>
          </w:p>
        </w:tc>
        <w:tc>
          <w:tcPr>
            <w:tcW w:w="0" w:type="auto"/>
            <w:hideMark/>
          </w:tcPr>
          <w:p w14:paraId="7AA72102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___________</w:t>
            </w:r>
          </w:p>
        </w:tc>
      </w:tr>
      <w:tr w:rsidR="00833049" w:rsidRPr="00A03C89" w14:paraId="38212CE0" w14:textId="77777777" w:rsidTr="001F5F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3631F3" w14:textId="77777777" w:rsidR="00833049" w:rsidRPr="00A03C89" w:rsidRDefault="00833049" w:rsidP="00954F8B">
            <w:r w:rsidRPr="00A03C89">
              <w:t>Leadership &amp; Management Capability</w:t>
            </w:r>
          </w:p>
        </w:tc>
        <w:tc>
          <w:tcPr>
            <w:tcW w:w="0" w:type="auto"/>
            <w:hideMark/>
          </w:tcPr>
          <w:p w14:paraId="6F26FDC8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___/35</w:t>
            </w:r>
          </w:p>
        </w:tc>
        <w:tc>
          <w:tcPr>
            <w:tcW w:w="0" w:type="auto"/>
            <w:hideMark/>
          </w:tcPr>
          <w:p w14:paraId="45E2DEF0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___%</w:t>
            </w:r>
          </w:p>
        </w:tc>
        <w:tc>
          <w:tcPr>
            <w:tcW w:w="0" w:type="auto"/>
            <w:hideMark/>
          </w:tcPr>
          <w:p w14:paraId="2B8F6BA4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___________</w:t>
            </w:r>
          </w:p>
        </w:tc>
      </w:tr>
      <w:tr w:rsidR="00833049" w:rsidRPr="00A03C89" w14:paraId="53DC4073" w14:textId="77777777" w:rsidTr="001F5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C34CFD" w14:textId="77777777" w:rsidR="00833049" w:rsidRPr="00A03C89" w:rsidRDefault="00833049" w:rsidP="00954F8B">
            <w:r w:rsidRPr="00A03C89">
              <w:t>Team Resilience &amp; Cultural Adaptability</w:t>
            </w:r>
          </w:p>
        </w:tc>
        <w:tc>
          <w:tcPr>
            <w:tcW w:w="0" w:type="auto"/>
            <w:hideMark/>
          </w:tcPr>
          <w:p w14:paraId="3E6D67EB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___/35</w:t>
            </w:r>
          </w:p>
        </w:tc>
        <w:tc>
          <w:tcPr>
            <w:tcW w:w="0" w:type="auto"/>
            <w:hideMark/>
          </w:tcPr>
          <w:p w14:paraId="06386C54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___%</w:t>
            </w:r>
          </w:p>
        </w:tc>
        <w:tc>
          <w:tcPr>
            <w:tcW w:w="0" w:type="auto"/>
            <w:hideMark/>
          </w:tcPr>
          <w:p w14:paraId="3DA090B5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___________</w:t>
            </w:r>
          </w:p>
        </w:tc>
      </w:tr>
      <w:tr w:rsidR="00833049" w:rsidRPr="00A03C89" w14:paraId="62EBD423" w14:textId="77777777" w:rsidTr="001F5F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A16DAB" w14:textId="77777777" w:rsidR="00833049" w:rsidRPr="00A03C89" w:rsidRDefault="00833049" w:rsidP="00954F8B">
            <w:r w:rsidRPr="00A03C89">
              <w:t>Continuous Improvement &amp; Learning</w:t>
            </w:r>
          </w:p>
        </w:tc>
        <w:tc>
          <w:tcPr>
            <w:tcW w:w="0" w:type="auto"/>
            <w:hideMark/>
          </w:tcPr>
          <w:p w14:paraId="22F9168F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___/35</w:t>
            </w:r>
          </w:p>
        </w:tc>
        <w:tc>
          <w:tcPr>
            <w:tcW w:w="0" w:type="auto"/>
            <w:hideMark/>
          </w:tcPr>
          <w:p w14:paraId="48E332D5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___%</w:t>
            </w:r>
          </w:p>
        </w:tc>
        <w:tc>
          <w:tcPr>
            <w:tcW w:w="0" w:type="auto"/>
            <w:hideMark/>
          </w:tcPr>
          <w:p w14:paraId="4F21E8C6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___________</w:t>
            </w:r>
          </w:p>
        </w:tc>
      </w:tr>
      <w:tr w:rsidR="00833049" w:rsidRPr="00A03C89" w14:paraId="07A0576F" w14:textId="77777777" w:rsidTr="001F5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362540" w14:textId="77777777" w:rsidR="00833049" w:rsidRPr="00A03C89" w:rsidRDefault="00833049" w:rsidP="00954F8B">
            <w:r w:rsidRPr="00A03C89">
              <w:t>TOTAL</w:t>
            </w:r>
          </w:p>
        </w:tc>
        <w:tc>
          <w:tcPr>
            <w:tcW w:w="0" w:type="auto"/>
            <w:hideMark/>
          </w:tcPr>
          <w:p w14:paraId="143FB642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rPr>
                <w:b/>
                <w:bCs/>
              </w:rPr>
              <w:t>___/175</w:t>
            </w:r>
          </w:p>
        </w:tc>
        <w:tc>
          <w:tcPr>
            <w:tcW w:w="0" w:type="auto"/>
            <w:hideMark/>
          </w:tcPr>
          <w:p w14:paraId="6B3FC9AE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rPr>
                <w:b/>
                <w:bCs/>
              </w:rPr>
              <w:t>___%</w:t>
            </w:r>
          </w:p>
        </w:tc>
        <w:tc>
          <w:tcPr>
            <w:tcW w:w="0" w:type="auto"/>
            <w:hideMark/>
          </w:tcPr>
          <w:p w14:paraId="092911E6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rPr>
                <w:b/>
                <w:bCs/>
              </w:rPr>
              <w:t>___________</w:t>
            </w:r>
          </w:p>
        </w:tc>
      </w:tr>
    </w:tbl>
    <w:p w14:paraId="61048EFA" w14:textId="77777777" w:rsidR="001F5FF8" w:rsidRDefault="001F5FF8" w:rsidP="00833049">
      <w:pPr>
        <w:rPr>
          <w:b/>
          <w:bCs/>
        </w:rPr>
      </w:pPr>
    </w:p>
    <w:p w14:paraId="2D46FD9D" w14:textId="33DDDA18" w:rsidR="00833049" w:rsidRPr="00A03C89" w:rsidRDefault="00833049" w:rsidP="00833049">
      <w:pPr>
        <w:rPr>
          <w:b/>
          <w:bCs/>
        </w:rPr>
      </w:pPr>
      <w:r w:rsidRPr="00A03C89">
        <w:rPr>
          <w:b/>
          <w:bCs/>
        </w:rPr>
        <w:lastRenderedPageBreak/>
        <w:t>Maturity Level Definitions</w:t>
      </w:r>
    </w:p>
    <w:p w14:paraId="177C4408" w14:textId="77777777" w:rsidR="00833049" w:rsidRPr="00A03C89" w:rsidRDefault="00833049" w:rsidP="00833049">
      <w:pPr>
        <w:numPr>
          <w:ilvl w:val="0"/>
          <w:numId w:val="14"/>
        </w:numPr>
      </w:pPr>
      <w:r w:rsidRPr="00A03C89">
        <w:rPr>
          <w:b/>
          <w:bCs/>
        </w:rPr>
        <w:t>80-100%:</w:t>
      </w:r>
      <w:r w:rsidRPr="00A03C89">
        <w:t xml:space="preserve"> Optimized - Leading practice, continuous improvement culture</w:t>
      </w:r>
    </w:p>
    <w:p w14:paraId="154AB223" w14:textId="77777777" w:rsidR="00833049" w:rsidRPr="00A03C89" w:rsidRDefault="00833049" w:rsidP="00833049">
      <w:pPr>
        <w:numPr>
          <w:ilvl w:val="0"/>
          <w:numId w:val="14"/>
        </w:numPr>
      </w:pPr>
      <w:r w:rsidRPr="00A03C89">
        <w:rPr>
          <w:b/>
          <w:bCs/>
        </w:rPr>
        <w:t>60-79%:</w:t>
      </w:r>
      <w:r w:rsidRPr="00A03C89">
        <w:t xml:space="preserve"> Established - Strong capabilities, minor gaps to address</w:t>
      </w:r>
    </w:p>
    <w:p w14:paraId="6DA0AA46" w14:textId="77777777" w:rsidR="00833049" w:rsidRPr="00A03C89" w:rsidRDefault="00833049" w:rsidP="00833049">
      <w:pPr>
        <w:numPr>
          <w:ilvl w:val="0"/>
          <w:numId w:val="14"/>
        </w:numPr>
      </w:pPr>
      <w:r w:rsidRPr="00A03C89">
        <w:rPr>
          <w:b/>
          <w:bCs/>
        </w:rPr>
        <w:t>40-59%:</w:t>
      </w:r>
      <w:r w:rsidRPr="00A03C89">
        <w:t xml:space="preserve"> Developing - Good foundation, significant improvement opportunities</w:t>
      </w:r>
    </w:p>
    <w:p w14:paraId="47B13D29" w14:textId="77777777" w:rsidR="00833049" w:rsidRPr="00A03C89" w:rsidRDefault="00833049" w:rsidP="00833049">
      <w:pPr>
        <w:numPr>
          <w:ilvl w:val="0"/>
          <w:numId w:val="14"/>
        </w:numPr>
      </w:pPr>
      <w:r w:rsidRPr="00A03C89">
        <w:rPr>
          <w:b/>
          <w:bCs/>
        </w:rPr>
        <w:t>20-39%:</w:t>
      </w:r>
      <w:r w:rsidRPr="00A03C89">
        <w:t xml:space="preserve"> Ad Hoc - Inconsistent practices, major gaps to fill</w:t>
      </w:r>
    </w:p>
    <w:p w14:paraId="75841FF0" w14:textId="77777777" w:rsidR="00833049" w:rsidRPr="00A03C89" w:rsidRDefault="00833049" w:rsidP="00833049">
      <w:pPr>
        <w:numPr>
          <w:ilvl w:val="0"/>
          <w:numId w:val="14"/>
        </w:numPr>
      </w:pPr>
      <w:r w:rsidRPr="00A03C89">
        <w:rPr>
          <w:b/>
          <w:bCs/>
        </w:rPr>
        <w:t>0-19%:</w:t>
      </w:r>
      <w:r w:rsidRPr="00A03C89">
        <w:t xml:space="preserve"> Not in Place - Significant investment needed in transition capabilities</w:t>
      </w:r>
    </w:p>
    <w:p w14:paraId="68CA366B" w14:textId="77777777" w:rsidR="00833049" w:rsidRPr="00A03C89" w:rsidRDefault="00833049" w:rsidP="00833049">
      <w:r>
        <w:pict w14:anchorId="291C7188">
          <v:rect id="_x0000_i1067" style="width:0;height:1.5pt" o:hralign="center" o:hrstd="t" o:hr="t" fillcolor="#a0a0a0" stroked="f"/>
        </w:pict>
      </w:r>
    </w:p>
    <w:p w14:paraId="30968701" w14:textId="77777777" w:rsidR="00833049" w:rsidRPr="00A03C89" w:rsidRDefault="00833049" w:rsidP="001F5FF8">
      <w:pPr>
        <w:pStyle w:val="Heading4"/>
      </w:pPr>
      <w:r w:rsidRPr="00A03C89">
        <w:t>Gap Analysis &amp; Action Planning</w:t>
      </w:r>
    </w:p>
    <w:p w14:paraId="19C60CEE" w14:textId="77777777" w:rsidR="00833049" w:rsidRPr="00A03C89" w:rsidRDefault="00833049" w:rsidP="00833049">
      <w:pPr>
        <w:rPr>
          <w:b/>
          <w:bCs/>
        </w:rPr>
      </w:pPr>
      <w:r w:rsidRPr="00A03C89">
        <w:rPr>
          <w:b/>
          <w:bCs/>
        </w:rPr>
        <w:t>Top 3 Strengths</w:t>
      </w:r>
    </w:p>
    <w:p w14:paraId="5DEAB896" w14:textId="77777777" w:rsidR="00833049" w:rsidRPr="00A03C89" w:rsidRDefault="00833049" w:rsidP="00833049">
      <w:pPr>
        <w:numPr>
          <w:ilvl w:val="0"/>
          <w:numId w:val="15"/>
        </w:numPr>
      </w:pPr>
      <w:r>
        <w:pict w14:anchorId="433C49BE">
          <v:rect id="_x0000_i1068" style="width:0;height:1.5pt" o:hralign="center" o:hrstd="t" o:hr="t" fillcolor="#a0a0a0" stroked="f"/>
        </w:pict>
      </w:r>
    </w:p>
    <w:p w14:paraId="10B84031" w14:textId="77777777" w:rsidR="00833049" w:rsidRPr="00A03C89" w:rsidRDefault="00833049" w:rsidP="00833049">
      <w:pPr>
        <w:numPr>
          <w:ilvl w:val="0"/>
          <w:numId w:val="15"/>
        </w:numPr>
      </w:pPr>
      <w:r>
        <w:pict w14:anchorId="7AE5E7F8">
          <v:rect id="_x0000_i1069" style="width:0;height:1.5pt" o:hralign="center" o:hrstd="t" o:hr="t" fillcolor="#a0a0a0" stroked="f"/>
        </w:pict>
      </w:r>
    </w:p>
    <w:p w14:paraId="07834848" w14:textId="77777777" w:rsidR="00833049" w:rsidRPr="00A03C89" w:rsidRDefault="00833049" w:rsidP="00833049">
      <w:pPr>
        <w:numPr>
          <w:ilvl w:val="0"/>
          <w:numId w:val="15"/>
        </w:numPr>
      </w:pPr>
      <w:r>
        <w:pict w14:anchorId="61010F26">
          <v:rect id="_x0000_i1070" style="width:0;height:1.5pt" o:hralign="center" o:hrstd="t" o:hr="t" fillcolor="#a0a0a0" stroked="f"/>
        </w:pict>
      </w:r>
    </w:p>
    <w:p w14:paraId="5278B9A3" w14:textId="77777777" w:rsidR="00833049" w:rsidRPr="00A03C89" w:rsidRDefault="00833049" w:rsidP="00833049">
      <w:pPr>
        <w:rPr>
          <w:b/>
          <w:bCs/>
        </w:rPr>
      </w:pPr>
      <w:r w:rsidRPr="00A03C89">
        <w:rPr>
          <w:b/>
          <w:bCs/>
        </w:rPr>
        <w:t>Top 3 Priority Improvement Areas</w:t>
      </w:r>
    </w:p>
    <w:p w14:paraId="2FC82F78" w14:textId="77777777" w:rsidR="001F5FF8" w:rsidRDefault="00833049" w:rsidP="00833049">
      <w:pPr>
        <w:numPr>
          <w:ilvl w:val="0"/>
          <w:numId w:val="16"/>
        </w:numPr>
      </w:pPr>
      <w:r w:rsidRPr="00A03C89">
        <w:rPr>
          <w:b/>
          <w:bCs/>
        </w:rPr>
        <w:t>Gap:</w:t>
      </w:r>
      <w:r w:rsidRPr="00A03C89">
        <w:t xml:space="preserve"> ___________________________________________________ </w:t>
      </w:r>
    </w:p>
    <w:p w14:paraId="68D19BDD" w14:textId="77777777" w:rsidR="001F5FF8" w:rsidRDefault="00833049" w:rsidP="001F5FF8">
      <w:pPr>
        <w:ind w:left="720"/>
      </w:pPr>
      <w:r w:rsidRPr="00A03C89">
        <w:rPr>
          <w:b/>
          <w:bCs/>
        </w:rPr>
        <w:t>Target Improvement:</w:t>
      </w:r>
      <w:r w:rsidRPr="00A03C89">
        <w:t xml:space="preserve"> _____________________________________ </w:t>
      </w:r>
    </w:p>
    <w:p w14:paraId="7C7686FD" w14:textId="2DD1E882" w:rsidR="00833049" w:rsidRPr="00A03C89" w:rsidRDefault="00833049" w:rsidP="001F5FF8">
      <w:pPr>
        <w:ind w:left="720"/>
      </w:pPr>
      <w:r w:rsidRPr="00A03C89">
        <w:rPr>
          <w:b/>
          <w:bCs/>
        </w:rPr>
        <w:t>Timeline:</w:t>
      </w:r>
      <w:r w:rsidRPr="00A03C89">
        <w:t xml:space="preserve"> _____________ </w:t>
      </w:r>
      <w:r w:rsidRPr="00A03C89">
        <w:rPr>
          <w:b/>
          <w:bCs/>
        </w:rPr>
        <w:t>Owner:</w:t>
      </w:r>
      <w:r w:rsidRPr="00A03C89">
        <w:t xml:space="preserve"> ____________________</w:t>
      </w:r>
    </w:p>
    <w:p w14:paraId="03A6CDFA" w14:textId="77777777" w:rsidR="001F5FF8" w:rsidRDefault="00833049" w:rsidP="00833049">
      <w:pPr>
        <w:numPr>
          <w:ilvl w:val="0"/>
          <w:numId w:val="16"/>
        </w:numPr>
      </w:pPr>
      <w:r w:rsidRPr="00A03C89">
        <w:rPr>
          <w:b/>
          <w:bCs/>
        </w:rPr>
        <w:t>Gap:</w:t>
      </w:r>
      <w:r w:rsidRPr="00A03C89">
        <w:t xml:space="preserve"> ___________________________________________________ </w:t>
      </w:r>
    </w:p>
    <w:p w14:paraId="6239EAAC" w14:textId="77777777" w:rsidR="001F5FF8" w:rsidRDefault="00833049" w:rsidP="001F5FF8">
      <w:pPr>
        <w:ind w:left="720"/>
      </w:pPr>
      <w:r w:rsidRPr="00A03C89">
        <w:rPr>
          <w:b/>
          <w:bCs/>
        </w:rPr>
        <w:t>Target Improvement:</w:t>
      </w:r>
      <w:r w:rsidRPr="00A03C89">
        <w:t xml:space="preserve"> _____________________________________ </w:t>
      </w:r>
    </w:p>
    <w:p w14:paraId="6A25A3E0" w14:textId="313891B0" w:rsidR="00833049" w:rsidRPr="00A03C89" w:rsidRDefault="00833049" w:rsidP="001F5FF8">
      <w:pPr>
        <w:ind w:left="720"/>
      </w:pPr>
      <w:r w:rsidRPr="00A03C89">
        <w:rPr>
          <w:b/>
          <w:bCs/>
        </w:rPr>
        <w:t>Timeline:</w:t>
      </w:r>
      <w:r w:rsidRPr="00A03C89">
        <w:t xml:space="preserve"> _____________ </w:t>
      </w:r>
      <w:r w:rsidRPr="00A03C89">
        <w:rPr>
          <w:b/>
          <w:bCs/>
        </w:rPr>
        <w:t>Owner:</w:t>
      </w:r>
      <w:r w:rsidRPr="00A03C89">
        <w:t xml:space="preserve"> ____________________</w:t>
      </w:r>
    </w:p>
    <w:p w14:paraId="2C722C70" w14:textId="77777777" w:rsidR="001F5FF8" w:rsidRDefault="00833049" w:rsidP="00833049">
      <w:pPr>
        <w:numPr>
          <w:ilvl w:val="0"/>
          <w:numId w:val="16"/>
        </w:numPr>
      </w:pPr>
      <w:r w:rsidRPr="00A03C89">
        <w:rPr>
          <w:b/>
          <w:bCs/>
        </w:rPr>
        <w:t>Gap:</w:t>
      </w:r>
      <w:r w:rsidRPr="00A03C89">
        <w:t xml:space="preserve"> ___________________________________________________ </w:t>
      </w:r>
    </w:p>
    <w:p w14:paraId="5A7F8759" w14:textId="77777777" w:rsidR="001F5FF8" w:rsidRDefault="00833049" w:rsidP="001F5FF8">
      <w:pPr>
        <w:ind w:left="720"/>
      </w:pPr>
      <w:r w:rsidRPr="00A03C89">
        <w:rPr>
          <w:b/>
          <w:bCs/>
        </w:rPr>
        <w:t>Target Improvement:</w:t>
      </w:r>
      <w:r w:rsidRPr="00A03C89">
        <w:t xml:space="preserve"> _____________________________________ </w:t>
      </w:r>
    </w:p>
    <w:p w14:paraId="410CADE7" w14:textId="331F8008" w:rsidR="00833049" w:rsidRPr="00A03C89" w:rsidRDefault="00833049" w:rsidP="001F5FF8">
      <w:pPr>
        <w:ind w:left="720"/>
      </w:pPr>
      <w:r w:rsidRPr="00A03C89">
        <w:rPr>
          <w:b/>
          <w:bCs/>
        </w:rPr>
        <w:t>Timeline:</w:t>
      </w:r>
      <w:r w:rsidRPr="00A03C89">
        <w:t xml:space="preserve"> _____________ </w:t>
      </w:r>
      <w:r w:rsidRPr="00A03C89">
        <w:rPr>
          <w:b/>
          <w:bCs/>
        </w:rPr>
        <w:t>Owner:</w:t>
      </w:r>
      <w:r w:rsidRPr="00A03C89">
        <w:t xml:space="preserve"> ____________________</w:t>
      </w:r>
    </w:p>
    <w:p w14:paraId="1E78557B" w14:textId="77777777" w:rsidR="00833049" w:rsidRPr="00A03C89" w:rsidRDefault="00833049" w:rsidP="00833049">
      <w:r>
        <w:pict w14:anchorId="00AF20F7">
          <v:rect id="_x0000_i1071" style="width:0;height:1.5pt" o:hralign="center" o:hrstd="t" o:hr="t" fillcolor="#a0a0a0" stroked="f"/>
        </w:pict>
      </w:r>
    </w:p>
    <w:p w14:paraId="09740C01" w14:textId="77777777" w:rsidR="00833049" w:rsidRPr="00A03C89" w:rsidRDefault="00833049" w:rsidP="001F5FF8">
      <w:pPr>
        <w:pStyle w:val="Heading4"/>
      </w:pPr>
      <w:r w:rsidRPr="00A03C89">
        <w:lastRenderedPageBreak/>
        <w:t>Playbook Maintenance Schedule</w:t>
      </w:r>
    </w:p>
    <w:p w14:paraId="43FD3E4E" w14:textId="77777777" w:rsidR="00833049" w:rsidRPr="00A03C89" w:rsidRDefault="00833049" w:rsidP="001F5FF8">
      <w:pPr>
        <w:pStyle w:val="Heading5"/>
      </w:pPr>
      <w:r w:rsidRPr="00A03C89">
        <w:t>Quarterly Reviews (What to Update)</w:t>
      </w:r>
    </w:p>
    <w:p w14:paraId="654C1C29" w14:textId="77FC0CE8" w:rsidR="00833049" w:rsidRPr="00A03C89" w:rsidRDefault="00833049" w:rsidP="001F5FF8">
      <w:pPr>
        <w:ind w:left="360"/>
      </w:pPr>
      <w:proofErr w:type="gramStart"/>
      <w:r w:rsidRPr="00A03C89">
        <w:t xml:space="preserve">[ </w:t>
      </w:r>
      <w:r w:rsidR="001F5FF8">
        <w:t xml:space="preserve"> </w:t>
      </w:r>
      <w:r w:rsidRPr="00A03C89">
        <w:t>]</w:t>
      </w:r>
      <w:proofErr w:type="gramEnd"/>
      <w:r w:rsidRPr="00A03C89">
        <w:t xml:space="preserve"> Contact lists and stakeholder maps</w:t>
      </w:r>
    </w:p>
    <w:p w14:paraId="33E14B54" w14:textId="1B881E17" w:rsidR="00833049" w:rsidRPr="00A03C89" w:rsidRDefault="00833049" w:rsidP="001F5FF8">
      <w:pPr>
        <w:ind w:left="360"/>
      </w:pPr>
      <w:proofErr w:type="gramStart"/>
      <w:r w:rsidRPr="00A03C89">
        <w:t>[</w:t>
      </w:r>
      <w:r w:rsidR="001F5FF8">
        <w:t xml:space="preserve"> </w:t>
      </w:r>
      <w:r w:rsidRPr="00A03C89">
        <w:t xml:space="preserve"> ]</w:t>
      </w:r>
      <w:proofErr w:type="gramEnd"/>
      <w:r w:rsidRPr="00A03C89">
        <w:t xml:space="preserve"> System access procedures</w:t>
      </w:r>
    </w:p>
    <w:p w14:paraId="6513A7B6" w14:textId="4FF70AEE" w:rsidR="00833049" w:rsidRPr="00A03C89" w:rsidRDefault="00833049" w:rsidP="001F5FF8">
      <w:pPr>
        <w:ind w:left="360"/>
      </w:pPr>
      <w:proofErr w:type="gramStart"/>
      <w:r w:rsidRPr="00A03C89">
        <w:t>[</w:t>
      </w:r>
      <w:r w:rsidR="001F5FF8">
        <w:t xml:space="preserve"> </w:t>
      </w:r>
      <w:r w:rsidRPr="00A03C89">
        <w:t xml:space="preserve"> ]</w:t>
      </w:r>
      <w:proofErr w:type="gramEnd"/>
      <w:r w:rsidRPr="00A03C89">
        <w:t xml:space="preserve"> Current project status information</w:t>
      </w:r>
    </w:p>
    <w:p w14:paraId="3E15D4EC" w14:textId="536B3D9A" w:rsidR="00833049" w:rsidRPr="00A03C89" w:rsidRDefault="00833049" w:rsidP="001F5FF8">
      <w:pPr>
        <w:ind w:left="360"/>
      </w:pPr>
      <w:proofErr w:type="gramStart"/>
      <w:r w:rsidRPr="00A03C89">
        <w:t>[</w:t>
      </w:r>
      <w:r w:rsidR="001F5FF8">
        <w:t xml:space="preserve"> </w:t>
      </w:r>
      <w:r w:rsidRPr="00A03C89">
        <w:t xml:space="preserve"> ]</w:t>
      </w:r>
      <w:proofErr w:type="gramEnd"/>
      <w:r w:rsidRPr="00A03C89">
        <w:t xml:space="preserve"> Recent lessons learned integration</w:t>
      </w:r>
    </w:p>
    <w:p w14:paraId="66963979" w14:textId="77777777" w:rsidR="00833049" w:rsidRPr="00A03C89" w:rsidRDefault="00833049" w:rsidP="001F5FF8">
      <w:pPr>
        <w:pStyle w:val="Heading5"/>
      </w:pPr>
      <w:r w:rsidRPr="00A03C89">
        <w:t>Annual Reviews (What to Evaluate)</w:t>
      </w:r>
    </w:p>
    <w:p w14:paraId="2C27CBB2" w14:textId="4FCFA50A" w:rsidR="00833049" w:rsidRPr="00A03C89" w:rsidRDefault="00833049" w:rsidP="001F5FF8">
      <w:pPr>
        <w:ind w:left="360"/>
      </w:pPr>
      <w:proofErr w:type="gramStart"/>
      <w:r w:rsidRPr="00A03C89">
        <w:t>[</w:t>
      </w:r>
      <w:r w:rsidR="001F5FF8">
        <w:t xml:space="preserve"> </w:t>
      </w:r>
      <w:r w:rsidRPr="00A03C89">
        <w:t xml:space="preserve"> ]</w:t>
      </w:r>
      <w:proofErr w:type="gramEnd"/>
      <w:r w:rsidRPr="00A03C89">
        <w:t xml:space="preserve"> Complete playbook content review</w:t>
      </w:r>
    </w:p>
    <w:p w14:paraId="0DBE455B" w14:textId="6BFB52CA" w:rsidR="00833049" w:rsidRPr="00A03C89" w:rsidRDefault="00833049" w:rsidP="001F5FF8">
      <w:pPr>
        <w:ind w:left="360"/>
      </w:pPr>
      <w:proofErr w:type="gramStart"/>
      <w:r w:rsidRPr="00A03C89">
        <w:t xml:space="preserve">[ </w:t>
      </w:r>
      <w:r w:rsidR="001F5FF8">
        <w:t xml:space="preserve"> </w:t>
      </w:r>
      <w:r w:rsidRPr="00A03C89">
        <w:t>]</w:t>
      </w:r>
      <w:proofErr w:type="gramEnd"/>
      <w:r w:rsidRPr="00A03C89">
        <w:t xml:space="preserve"> Process effectiveness assessment</w:t>
      </w:r>
    </w:p>
    <w:p w14:paraId="577777CB" w14:textId="23A3F2BD" w:rsidR="00833049" w:rsidRPr="00A03C89" w:rsidRDefault="00833049" w:rsidP="001F5FF8">
      <w:pPr>
        <w:ind w:left="360"/>
      </w:pPr>
      <w:proofErr w:type="gramStart"/>
      <w:r w:rsidRPr="00A03C89">
        <w:t xml:space="preserve">[ </w:t>
      </w:r>
      <w:r w:rsidR="001F5FF8">
        <w:t xml:space="preserve"> </w:t>
      </w:r>
      <w:r w:rsidRPr="00A03C89">
        <w:t>]</w:t>
      </w:r>
      <w:proofErr w:type="gramEnd"/>
      <w:r w:rsidRPr="00A03C89">
        <w:t xml:space="preserve"> Manager training needs analysis</w:t>
      </w:r>
    </w:p>
    <w:p w14:paraId="1D3B8861" w14:textId="63A4111A" w:rsidR="00833049" w:rsidRPr="00A03C89" w:rsidRDefault="00833049" w:rsidP="001F5FF8">
      <w:pPr>
        <w:ind w:left="360"/>
      </w:pPr>
      <w:proofErr w:type="gramStart"/>
      <w:r w:rsidRPr="00A03C89">
        <w:t xml:space="preserve">[ </w:t>
      </w:r>
      <w:r w:rsidR="001F5FF8">
        <w:t xml:space="preserve"> </w:t>
      </w:r>
      <w:r w:rsidRPr="00A03C89">
        <w:t>]</w:t>
      </w:r>
      <w:proofErr w:type="gramEnd"/>
      <w:r w:rsidRPr="00A03C89">
        <w:t xml:space="preserve"> Cultural readiness evaluation</w:t>
      </w:r>
    </w:p>
    <w:p w14:paraId="0FEBBEB8" w14:textId="77777777" w:rsidR="00833049" w:rsidRPr="00A03C89" w:rsidRDefault="00833049" w:rsidP="001F5FF8">
      <w:pPr>
        <w:pStyle w:val="Heading5"/>
      </w:pPr>
      <w:r w:rsidRPr="00A03C89">
        <w:t>Triggered Updates (When These Events Occur)</w:t>
      </w:r>
    </w:p>
    <w:p w14:paraId="62004546" w14:textId="74ACEFA2" w:rsidR="00833049" w:rsidRPr="00A03C89" w:rsidRDefault="00833049" w:rsidP="001F5FF8">
      <w:pPr>
        <w:ind w:left="360"/>
      </w:pPr>
      <w:proofErr w:type="gramStart"/>
      <w:r w:rsidRPr="00A03C89">
        <w:t>[</w:t>
      </w:r>
      <w:r w:rsidR="001F5FF8">
        <w:t xml:space="preserve"> </w:t>
      </w:r>
      <w:r w:rsidRPr="00A03C89">
        <w:t xml:space="preserve"> ]</w:t>
      </w:r>
      <w:proofErr w:type="gramEnd"/>
      <w:r w:rsidRPr="00A03C89">
        <w:t xml:space="preserve"> Major organizational restructuring</w:t>
      </w:r>
    </w:p>
    <w:p w14:paraId="3F6E839E" w14:textId="297208E6" w:rsidR="00833049" w:rsidRPr="00A03C89" w:rsidRDefault="00833049" w:rsidP="001F5FF8">
      <w:pPr>
        <w:ind w:left="360"/>
      </w:pPr>
      <w:proofErr w:type="gramStart"/>
      <w:r w:rsidRPr="00A03C89">
        <w:t xml:space="preserve">[ </w:t>
      </w:r>
      <w:r w:rsidR="001F5FF8">
        <w:t xml:space="preserve"> </w:t>
      </w:r>
      <w:r w:rsidRPr="00A03C89">
        <w:t>]</w:t>
      </w:r>
      <w:proofErr w:type="gramEnd"/>
      <w:r w:rsidRPr="00A03C89">
        <w:t xml:space="preserve"> New systems or technology implementation</w:t>
      </w:r>
    </w:p>
    <w:p w14:paraId="0DBC218A" w14:textId="16CC1A87" w:rsidR="00833049" w:rsidRPr="00A03C89" w:rsidRDefault="00833049" w:rsidP="001F5FF8">
      <w:pPr>
        <w:ind w:left="360"/>
      </w:pPr>
      <w:proofErr w:type="gramStart"/>
      <w:r w:rsidRPr="00A03C89">
        <w:t xml:space="preserve">[ </w:t>
      </w:r>
      <w:r w:rsidR="001F5FF8">
        <w:t xml:space="preserve"> </w:t>
      </w:r>
      <w:r w:rsidRPr="00A03C89">
        <w:t>]</w:t>
      </w:r>
      <w:proofErr w:type="gramEnd"/>
      <w:r w:rsidRPr="00A03C89">
        <w:t xml:space="preserve"> Significant policy or procedure changes</w:t>
      </w:r>
    </w:p>
    <w:p w14:paraId="055F5625" w14:textId="2F225EA6" w:rsidR="00833049" w:rsidRPr="00A03C89" w:rsidRDefault="00833049" w:rsidP="001F5FF8">
      <w:pPr>
        <w:ind w:left="360"/>
      </w:pPr>
      <w:proofErr w:type="gramStart"/>
      <w:r w:rsidRPr="00A03C89">
        <w:t xml:space="preserve">[ </w:t>
      </w:r>
      <w:r w:rsidR="001F5FF8">
        <w:t xml:space="preserve"> </w:t>
      </w:r>
      <w:r w:rsidRPr="00A03C89">
        <w:t>]</w:t>
      </w:r>
      <w:proofErr w:type="gramEnd"/>
      <w:r w:rsidRPr="00A03C89">
        <w:t xml:space="preserve"> Leadership team changes</w:t>
      </w:r>
    </w:p>
    <w:p w14:paraId="357886F5" w14:textId="5495C338" w:rsidR="00833049" w:rsidRPr="00A03C89" w:rsidRDefault="00833049" w:rsidP="001F5FF8">
      <w:pPr>
        <w:ind w:left="360"/>
      </w:pPr>
      <w:proofErr w:type="gramStart"/>
      <w:r w:rsidRPr="00A03C89">
        <w:t xml:space="preserve">[ </w:t>
      </w:r>
      <w:r w:rsidR="001F5FF8">
        <w:t xml:space="preserve"> </w:t>
      </w:r>
      <w:r w:rsidRPr="00A03C89">
        <w:t>]</w:t>
      </w:r>
      <w:proofErr w:type="gramEnd"/>
      <w:r w:rsidRPr="00A03C89">
        <w:t xml:space="preserve"> Post-transition lessons learned sessions</w:t>
      </w:r>
    </w:p>
    <w:p w14:paraId="6BDE43B6" w14:textId="77777777" w:rsidR="00833049" w:rsidRPr="00A03C89" w:rsidRDefault="00833049" w:rsidP="00833049">
      <w:r>
        <w:pict w14:anchorId="59905661">
          <v:rect id="_x0000_i1072" style="width:0;height:1.5pt" o:hralign="center" o:hrstd="t" o:hr="t" fillcolor="#a0a0a0" stroked="f"/>
        </w:pict>
      </w:r>
    </w:p>
    <w:p w14:paraId="55C32039" w14:textId="77777777" w:rsidR="001F5FF8" w:rsidRDefault="001F5FF8">
      <w:pPr>
        <w:spacing w:after="0" w:line="240" w:lineRule="auto"/>
        <w:rPr>
          <w:rFonts w:ascii="Georgia" w:eastAsiaTheme="majorEastAsia" w:hAnsi="Georgia" w:cstheme="majorBidi"/>
          <w:i/>
          <w:iCs/>
          <w:color w:val="8EB3CB" w:themeColor="background2" w:themeShade="BF"/>
          <w:sz w:val="36"/>
          <w:szCs w:val="32"/>
        </w:rPr>
      </w:pPr>
      <w:r>
        <w:br w:type="page"/>
      </w:r>
    </w:p>
    <w:p w14:paraId="48D88DBC" w14:textId="388B5EDD" w:rsidR="00833049" w:rsidRPr="00A03C89" w:rsidRDefault="00833049" w:rsidP="001F5FF8">
      <w:pPr>
        <w:pStyle w:val="Heading4"/>
      </w:pPr>
      <w:r w:rsidRPr="00A03C89">
        <w:lastRenderedPageBreak/>
        <w:t>Maintenance Team Structure</w:t>
      </w:r>
    </w:p>
    <w:p w14:paraId="36C23F70" w14:textId="77777777" w:rsidR="00833049" w:rsidRPr="00A03C89" w:rsidRDefault="00833049" w:rsidP="001F5FF8">
      <w:pPr>
        <w:pStyle w:val="Heading5"/>
      </w:pPr>
      <w:r w:rsidRPr="00A03C89">
        <w:t>Core Transition Team</w:t>
      </w:r>
    </w:p>
    <w:p w14:paraId="70ACCBBF" w14:textId="77777777" w:rsidR="001F5FF8" w:rsidRDefault="00833049" w:rsidP="00833049">
      <w:r w:rsidRPr="00A03C89">
        <w:rPr>
          <w:b/>
          <w:bCs/>
        </w:rPr>
        <w:t>Team Lead:</w:t>
      </w:r>
      <w:r w:rsidRPr="00A03C89">
        <w:t xml:space="preserve"> _________________________ </w:t>
      </w:r>
      <w:r w:rsidRPr="00A03C89">
        <w:rPr>
          <w:b/>
          <w:bCs/>
        </w:rPr>
        <w:t>Role:</w:t>
      </w:r>
      <w:r w:rsidRPr="00A03C89">
        <w:t xml:space="preserve"> ___________________ </w:t>
      </w:r>
    </w:p>
    <w:p w14:paraId="215047AE" w14:textId="77777777" w:rsidR="001F5FF8" w:rsidRDefault="00833049" w:rsidP="00833049">
      <w:r w:rsidRPr="00A03C89">
        <w:rPr>
          <w:b/>
          <w:bCs/>
        </w:rPr>
        <w:t>HR Representative:</w:t>
      </w:r>
      <w:r w:rsidRPr="00A03C89">
        <w:t xml:space="preserve"> __________________ </w:t>
      </w:r>
      <w:r w:rsidRPr="00A03C89">
        <w:rPr>
          <w:b/>
          <w:bCs/>
        </w:rPr>
        <w:t>Role:</w:t>
      </w:r>
      <w:r w:rsidRPr="00A03C89">
        <w:t xml:space="preserve"> ___________________ </w:t>
      </w:r>
    </w:p>
    <w:p w14:paraId="20A36CA3" w14:textId="77777777" w:rsidR="001F5FF8" w:rsidRDefault="00833049" w:rsidP="00833049">
      <w:r w:rsidRPr="00A03C89">
        <w:rPr>
          <w:b/>
          <w:bCs/>
        </w:rPr>
        <w:t>Operations Rep:</w:t>
      </w:r>
      <w:r w:rsidRPr="00A03C89">
        <w:t xml:space="preserve"> ____________________ </w:t>
      </w:r>
      <w:r w:rsidRPr="00A03C89">
        <w:rPr>
          <w:b/>
          <w:bCs/>
        </w:rPr>
        <w:t>Role:</w:t>
      </w:r>
      <w:r w:rsidRPr="00A03C89">
        <w:t xml:space="preserve"> ___________________ </w:t>
      </w:r>
    </w:p>
    <w:p w14:paraId="550872DE" w14:textId="1FDA9C1B" w:rsidR="00833049" w:rsidRPr="00A03C89" w:rsidRDefault="00833049" w:rsidP="00833049">
      <w:r w:rsidRPr="00A03C89">
        <w:rPr>
          <w:b/>
          <w:bCs/>
        </w:rPr>
        <w:t>IT/Systems Rep:</w:t>
      </w:r>
      <w:r w:rsidRPr="00A03C89">
        <w:t xml:space="preserve"> ____________________ </w:t>
      </w:r>
      <w:r w:rsidRPr="00A03C89">
        <w:rPr>
          <w:b/>
          <w:bCs/>
        </w:rPr>
        <w:t>Role:</w:t>
      </w:r>
      <w:r w:rsidRPr="00A03C89">
        <w:t xml:space="preserve"> ___________________</w:t>
      </w:r>
    </w:p>
    <w:p w14:paraId="402B9DEB" w14:textId="77777777" w:rsidR="00833049" w:rsidRPr="00A03C89" w:rsidRDefault="00833049" w:rsidP="001F5FF8">
      <w:pPr>
        <w:pStyle w:val="Heading5"/>
      </w:pPr>
      <w:r w:rsidRPr="00A03C89">
        <w:t>Extended Network</w:t>
      </w:r>
    </w:p>
    <w:p w14:paraId="64561018" w14:textId="77777777" w:rsidR="00833049" w:rsidRPr="00A03C89" w:rsidRDefault="00833049" w:rsidP="00833049">
      <w:r w:rsidRPr="00A03C89">
        <w:rPr>
          <w:b/>
          <w:bCs/>
        </w:rPr>
        <w:t>Department Champions:</w:t>
      </w:r>
    </w:p>
    <w:p w14:paraId="54B44CBF" w14:textId="77777777" w:rsidR="00833049" w:rsidRPr="00A03C89" w:rsidRDefault="00833049" w:rsidP="00833049">
      <w:pPr>
        <w:numPr>
          <w:ilvl w:val="0"/>
          <w:numId w:val="20"/>
        </w:numPr>
      </w:pPr>
      <w:r w:rsidRPr="00A03C89">
        <w:t>Department: _____________ Champion: _________________</w:t>
      </w:r>
    </w:p>
    <w:p w14:paraId="23F12809" w14:textId="77777777" w:rsidR="00833049" w:rsidRPr="00A03C89" w:rsidRDefault="00833049" w:rsidP="00833049">
      <w:pPr>
        <w:numPr>
          <w:ilvl w:val="0"/>
          <w:numId w:val="20"/>
        </w:numPr>
      </w:pPr>
      <w:r w:rsidRPr="00A03C89">
        <w:t>Department: _____________ Champion: _________________</w:t>
      </w:r>
    </w:p>
    <w:p w14:paraId="7599A347" w14:textId="77777777" w:rsidR="00833049" w:rsidRPr="00A03C89" w:rsidRDefault="00833049" w:rsidP="00833049">
      <w:pPr>
        <w:numPr>
          <w:ilvl w:val="0"/>
          <w:numId w:val="20"/>
        </w:numPr>
      </w:pPr>
      <w:r w:rsidRPr="00A03C89">
        <w:t>Department: _____________ Champion: _________________</w:t>
      </w:r>
    </w:p>
    <w:p w14:paraId="2219DBF9" w14:textId="77777777" w:rsidR="00833049" w:rsidRPr="00A03C89" w:rsidRDefault="00833049" w:rsidP="001F5FF8">
      <w:pPr>
        <w:pStyle w:val="Heading5"/>
      </w:pPr>
      <w:r w:rsidRPr="00A03C89">
        <w:t>Responsibilities Matrix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704"/>
        <w:gridCol w:w="1875"/>
        <w:gridCol w:w="2070"/>
        <w:gridCol w:w="1813"/>
        <w:gridCol w:w="1888"/>
      </w:tblGrid>
      <w:tr w:rsidR="00833049" w:rsidRPr="00A03C89" w14:paraId="3CD15D3B" w14:textId="77777777" w:rsidTr="00946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1898A0" w14:textId="77777777" w:rsidR="00833049" w:rsidRPr="00A03C89" w:rsidRDefault="00833049" w:rsidP="00954F8B">
            <w:pPr>
              <w:rPr>
                <w:b w:val="0"/>
                <w:bCs w:val="0"/>
              </w:rPr>
            </w:pPr>
            <w:r w:rsidRPr="00A03C89">
              <w:t>Role</w:t>
            </w:r>
          </w:p>
        </w:tc>
        <w:tc>
          <w:tcPr>
            <w:tcW w:w="0" w:type="auto"/>
            <w:hideMark/>
          </w:tcPr>
          <w:p w14:paraId="2BA422AB" w14:textId="77777777" w:rsidR="00833049" w:rsidRPr="00A03C89" w:rsidRDefault="00833049" w:rsidP="00954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03C89">
              <w:t>Quarterly Reviews</w:t>
            </w:r>
          </w:p>
        </w:tc>
        <w:tc>
          <w:tcPr>
            <w:tcW w:w="0" w:type="auto"/>
            <w:hideMark/>
          </w:tcPr>
          <w:p w14:paraId="52D2CD37" w14:textId="77777777" w:rsidR="00833049" w:rsidRPr="00A03C89" w:rsidRDefault="00833049" w:rsidP="00954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03C89">
              <w:t>Annual Assessment</w:t>
            </w:r>
          </w:p>
        </w:tc>
        <w:tc>
          <w:tcPr>
            <w:tcW w:w="0" w:type="auto"/>
            <w:hideMark/>
          </w:tcPr>
          <w:p w14:paraId="7C17A1AD" w14:textId="77777777" w:rsidR="00833049" w:rsidRPr="00A03C89" w:rsidRDefault="00833049" w:rsidP="00954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03C89">
              <w:t>Content Updates</w:t>
            </w:r>
          </w:p>
        </w:tc>
        <w:tc>
          <w:tcPr>
            <w:tcW w:w="0" w:type="auto"/>
            <w:hideMark/>
          </w:tcPr>
          <w:p w14:paraId="31A25CDD" w14:textId="77777777" w:rsidR="00833049" w:rsidRPr="00A03C89" w:rsidRDefault="00833049" w:rsidP="00954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03C89">
              <w:t>Training Delivery</w:t>
            </w:r>
          </w:p>
        </w:tc>
      </w:tr>
      <w:tr w:rsidR="00833049" w:rsidRPr="00A03C89" w14:paraId="06CDA109" w14:textId="77777777" w:rsidTr="00946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F27D32" w14:textId="77777777" w:rsidR="00833049" w:rsidRPr="00A03C89" w:rsidRDefault="00833049" w:rsidP="00954F8B">
            <w:r w:rsidRPr="00A03C89">
              <w:t>Team Lead</w:t>
            </w:r>
          </w:p>
        </w:tc>
        <w:tc>
          <w:tcPr>
            <w:tcW w:w="0" w:type="auto"/>
            <w:hideMark/>
          </w:tcPr>
          <w:p w14:paraId="5FB9BC0E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Lead</w:t>
            </w:r>
          </w:p>
        </w:tc>
        <w:tc>
          <w:tcPr>
            <w:tcW w:w="0" w:type="auto"/>
            <w:hideMark/>
          </w:tcPr>
          <w:p w14:paraId="73705D91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Lead</w:t>
            </w:r>
          </w:p>
        </w:tc>
        <w:tc>
          <w:tcPr>
            <w:tcW w:w="0" w:type="auto"/>
            <w:hideMark/>
          </w:tcPr>
          <w:p w14:paraId="38C286E0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Coordinate</w:t>
            </w:r>
          </w:p>
        </w:tc>
        <w:tc>
          <w:tcPr>
            <w:tcW w:w="0" w:type="auto"/>
            <w:hideMark/>
          </w:tcPr>
          <w:p w14:paraId="19BD1B51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Coordinate</w:t>
            </w:r>
          </w:p>
        </w:tc>
      </w:tr>
      <w:tr w:rsidR="00833049" w:rsidRPr="00A03C89" w14:paraId="717221C3" w14:textId="77777777" w:rsidTr="00946D75">
        <w:trPr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A78900" w14:textId="77777777" w:rsidR="00833049" w:rsidRPr="00A03C89" w:rsidRDefault="00833049" w:rsidP="00954F8B">
            <w:r w:rsidRPr="00A03C89">
              <w:t>HR Rep</w:t>
            </w:r>
          </w:p>
        </w:tc>
        <w:tc>
          <w:tcPr>
            <w:tcW w:w="0" w:type="auto"/>
            <w:hideMark/>
          </w:tcPr>
          <w:p w14:paraId="4B3F775A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Support</w:t>
            </w:r>
          </w:p>
        </w:tc>
        <w:tc>
          <w:tcPr>
            <w:tcW w:w="0" w:type="auto"/>
            <w:hideMark/>
          </w:tcPr>
          <w:p w14:paraId="5CD293EE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Co-lead</w:t>
            </w:r>
          </w:p>
        </w:tc>
        <w:tc>
          <w:tcPr>
            <w:tcW w:w="0" w:type="auto"/>
            <w:hideMark/>
          </w:tcPr>
          <w:p w14:paraId="1582024E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HR content</w:t>
            </w:r>
          </w:p>
        </w:tc>
        <w:tc>
          <w:tcPr>
            <w:tcW w:w="0" w:type="auto"/>
            <w:hideMark/>
          </w:tcPr>
          <w:p w14:paraId="379F32F1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Manager training</w:t>
            </w:r>
          </w:p>
        </w:tc>
      </w:tr>
      <w:tr w:rsidR="00833049" w:rsidRPr="00A03C89" w14:paraId="72190318" w14:textId="77777777" w:rsidTr="00946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862A5A" w14:textId="77777777" w:rsidR="00833049" w:rsidRPr="00A03C89" w:rsidRDefault="00833049" w:rsidP="00954F8B">
            <w:r w:rsidRPr="00A03C89">
              <w:t>Operations Rep</w:t>
            </w:r>
          </w:p>
        </w:tc>
        <w:tc>
          <w:tcPr>
            <w:tcW w:w="0" w:type="auto"/>
            <w:hideMark/>
          </w:tcPr>
          <w:p w14:paraId="3013A9EB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Lead</w:t>
            </w:r>
          </w:p>
        </w:tc>
        <w:tc>
          <w:tcPr>
            <w:tcW w:w="0" w:type="auto"/>
            <w:hideMark/>
          </w:tcPr>
          <w:p w14:paraId="7D6A736F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Support</w:t>
            </w:r>
          </w:p>
        </w:tc>
        <w:tc>
          <w:tcPr>
            <w:tcW w:w="0" w:type="auto"/>
            <w:hideMark/>
          </w:tcPr>
          <w:p w14:paraId="77DB6C12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Process updates</w:t>
            </w:r>
          </w:p>
        </w:tc>
        <w:tc>
          <w:tcPr>
            <w:tcW w:w="0" w:type="auto"/>
            <w:hideMark/>
          </w:tcPr>
          <w:p w14:paraId="37CDED65" w14:textId="77777777" w:rsidR="00833049" w:rsidRPr="00A03C89" w:rsidRDefault="00833049" w:rsidP="00954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C89">
              <w:t>Dept. training</w:t>
            </w:r>
          </w:p>
        </w:tc>
      </w:tr>
      <w:tr w:rsidR="00833049" w:rsidRPr="00A03C89" w14:paraId="7B7BFC87" w14:textId="77777777" w:rsidTr="00946D75">
        <w:trPr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98B3E4" w14:textId="77777777" w:rsidR="00833049" w:rsidRPr="00A03C89" w:rsidRDefault="00833049" w:rsidP="00954F8B">
            <w:r w:rsidRPr="00A03C89">
              <w:t>IT Rep</w:t>
            </w:r>
          </w:p>
        </w:tc>
        <w:tc>
          <w:tcPr>
            <w:tcW w:w="0" w:type="auto"/>
            <w:hideMark/>
          </w:tcPr>
          <w:p w14:paraId="313A1B8E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Support</w:t>
            </w:r>
          </w:p>
        </w:tc>
        <w:tc>
          <w:tcPr>
            <w:tcW w:w="0" w:type="auto"/>
            <w:hideMark/>
          </w:tcPr>
          <w:p w14:paraId="1D3FD561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Support</w:t>
            </w:r>
          </w:p>
        </w:tc>
        <w:tc>
          <w:tcPr>
            <w:tcW w:w="0" w:type="auto"/>
            <w:hideMark/>
          </w:tcPr>
          <w:p w14:paraId="34E9A5F5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System updates</w:t>
            </w:r>
          </w:p>
        </w:tc>
        <w:tc>
          <w:tcPr>
            <w:tcW w:w="0" w:type="auto"/>
            <w:hideMark/>
          </w:tcPr>
          <w:p w14:paraId="029078EE" w14:textId="77777777" w:rsidR="00833049" w:rsidRPr="00A03C89" w:rsidRDefault="00833049" w:rsidP="00954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3C89">
              <w:t>Technical training</w:t>
            </w:r>
          </w:p>
        </w:tc>
      </w:tr>
    </w:tbl>
    <w:p w14:paraId="5E93BE7B" w14:textId="77777777" w:rsidR="00833049" w:rsidRPr="00A03C89" w:rsidRDefault="00833049" w:rsidP="00833049">
      <w:r>
        <w:pict w14:anchorId="114EBF5A">
          <v:rect id="_x0000_i1073" style="width:0;height:1.5pt" o:hralign="center" o:hrstd="t" o:hr="t" fillcolor="#a0a0a0" stroked="f"/>
        </w:pict>
      </w:r>
    </w:p>
    <w:p w14:paraId="64FF53C4" w14:textId="77777777" w:rsidR="00833049" w:rsidRPr="00A03C89" w:rsidRDefault="00833049" w:rsidP="00946D75">
      <w:pPr>
        <w:pStyle w:val="Heading4"/>
      </w:pPr>
      <w:r w:rsidRPr="00A03C89">
        <w:lastRenderedPageBreak/>
        <w:t>Success Metrics</w:t>
      </w:r>
    </w:p>
    <w:p w14:paraId="323D734D" w14:textId="77777777" w:rsidR="00833049" w:rsidRPr="00A03C89" w:rsidRDefault="00833049" w:rsidP="00946D75">
      <w:pPr>
        <w:pStyle w:val="Heading5"/>
      </w:pPr>
      <w:r w:rsidRPr="00A03C89">
        <w:t>Leading Indicators (Predictive)</w:t>
      </w:r>
    </w:p>
    <w:p w14:paraId="7A7D166E" w14:textId="77777777" w:rsidR="00833049" w:rsidRPr="00A03C89" w:rsidRDefault="00833049" w:rsidP="00833049">
      <w:pPr>
        <w:numPr>
          <w:ilvl w:val="0"/>
          <w:numId w:val="21"/>
        </w:numPr>
      </w:pPr>
      <w:r w:rsidRPr="00A03C89">
        <w:t>Number of managers trained in transition leadership</w:t>
      </w:r>
    </w:p>
    <w:p w14:paraId="2BD2626A" w14:textId="77777777" w:rsidR="00833049" w:rsidRPr="00A03C89" w:rsidRDefault="00833049" w:rsidP="00833049">
      <w:pPr>
        <w:numPr>
          <w:ilvl w:val="0"/>
          <w:numId w:val="21"/>
        </w:numPr>
      </w:pPr>
      <w:r w:rsidRPr="00A03C89">
        <w:t>Percentage of critical roles with documented succession plans</w:t>
      </w:r>
    </w:p>
    <w:p w14:paraId="41163813" w14:textId="77777777" w:rsidR="00833049" w:rsidRPr="00A03C89" w:rsidRDefault="00833049" w:rsidP="00833049">
      <w:pPr>
        <w:numPr>
          <w:ilvl w:val="0"/>
          <w:numId w:val="21"/>
        </w:numPr>
      </w:pPr>
      <w:r w:rsidRPr="00A03C89">
        <w:t>Frequency of playbook updates and usage</w:t>
      </w:r>
    </w:p>
    <w:p w14:paraId="0C721A41" w14:textId="77777777" w:rsidR="00833049" w:rsidRPr="00A03C89" w:rsidRDefault="00833049" w:rsidP="00833049">
      <w:pPr>
        <w:numPr>
          <w:ilvl w:val="0"/>
          <w:numId w:val="21"/>
        </w:numPr>
      </w:pPr>
      <w:r w:rsidRPr="00A03C89">
        <w:t>Employee confidence scores in organizational change capability</w:t>
      </w:r>
    </w:p>
    <w:p w14:paraId="1065F1EE" w14:textId="77777777" w:rsidR="00833049" w:rsidRPr="00A03C89" w:rsidRDefault="00833049" w:rsidP="00946D75">
      <w:pPr>
        <w:pStyle w:val="Heading5"/>
      </w:pPr>
      <w:r w:rsidRPr="00A03C89">
        <w:t>Lagging Indicators (Results)</w:t>
      </w:r>
    </w:p>
    <w:p w14:paraId="31FEE16C" w14:textId="77777777" w:rsidR="00833049" w:rsidRPr="00A03C89" w:rsidRDefault="00833049" w:rsidP="00833049">
      <w:pPr>
        <w:numPr>
          <w:ilvl w:val="0"/>
          <w:numId w:val="22"/>
        </w:numPr>
      </w:pPr>
      <w:r w:rsidRPr="00A03C89">
        <w:t>Time to full productivity for new leaders</w:t>
      </w:r>
    </w:p>
    <w:p w14:paraId="1A1ABB49" w14:textId="77777777" w:rsidR="00833049" w:rsidRPr="00A03C89" w:rsidRDefault="00833049" w:rsidP="00833049">
      <w:pPr>
        <w:numPr>
          <w:ilvl w:val="0"/>
          <w:numId w:val="22"/>
        </w:numPr>
      </w:pPr>
      <w:r w:rsidRPr="00A03C89">
        <w:t>Retention rates during transition periods</w:t>
      </w:r>
    </w:p>
    <w:p w14:paraId="0E8FAB33" w14:textId="77777777" w:rsidR="00833049" w:rsidRPr="00A03C89" w:rsidRDefault="00833049" w:rsidP="00833049">
      <w:pPr>
        <w:numPr>
          <w:ilvl w:val="0"/>
          <w:numId w:val="22"/>
        </w:numPr>
      </w:pPr>
      <w:r w:rsidRPr="00A03C89">
        <w:t>Project continuity scores during leadership changes</w:t>
      </w:r>
    </w:p>
    <w:p w14:paraId="38A78889" w14:textId="77777777" w:rsidR="00833049" w:rsidRPr="00A03C89" w:rsidRDefault="00833049" w:rsidP="00833049">
      <w:pPr>
        <w:numPr>
          <w:ilvl w:val="0"/>
          <w:numId w:val="22"/>
        </w:numPr>
      </w:pPr>
      <w:r w:rsidRPr="00A03C89">
        <w:t>Overall transition success rate</w:t>
      </w:r>
    </w:p>
    <w:p w14:paraId="0E2DD4C7" w14:textId="77777777" w:rsidR="00833049" w:rsidRPr="00A03C89" w:rsidRDefault="00833049" w:rsidP="00833049">
      <w:r>
        <w:pict w14:anchorId="150FA528">
          <v:rect id="_x0000_i1074" style="width:0;height:1.5pt" o:hralign="center" o:hrstd="t" o:hr="t" fillcolor="#a0a0a0" stroked="f"/>
        </w:pict>
      </w:r>
    </w:p>
    <w:p w14:paraId="4F03EA39" w14:textId="77777777" w:rsidR="00946D75" w:rsidRDefault="00833049" w:rsidP="00833049">
      <w:r w:rsidRPr="00A03C89">
        <w:rPr>
          <w:b/>
          <w:bCs/>
        </w:rPr>
        <w:t>Assessment Completed by:</w:t>
      </w:r>
      <w:r w:rsidRPr="00A03C89">
        <w:t xml:space="preserve"> ______________________ </w:t>
      </w:r>
      <w:r w:rsidRPr="00A03C89">
        <w:rPr>
          <w:b/>
          <w:bCs/>
        </w:rPr>
        <w:t>Date:</w:t>
      </w:r>
      <w:r w:rsidRPr="00A03C89">
        <w:t xml:space="preserve"> _____________ </w:t>
      </w:r>
    </w:p>
    <w:p w14:paraId="21DBE2CF" w14:textId="77777777" w:rsidR="00946D75" w:rsidRDefault="00946D75" w:rsidP="00833049"/>
    <w:p w14:paraId="0F488414" w14:textId="643D61C0" w:rsidR="00833049" w:rsidRPr="00A03C89" w:rsidRDefault="00833049" w:rsidP="00833049">
      <w:r w:rsidRPr="00A03C89">
        <w:rPr>
          <w:b/>
          <w:bCs/>
        </w:rPr>
        <w:t>Next Assessment Due:</w:t>
      </w:r>
      <w:r w:rsidRPr="00A03C89">
        <w:t xml:space="preserve"> _____________ </w:t>
      </w:r>
      <w:r w:rsidRPr="00A03C89">
        <w:rPr>
          <w:b/>
          <w:bCs/>
        </w:rPr>
        <w:t>Review Team:</w:t>
      </w:r>
      <w:r w:rsidRPr="00A03C89">
        <w:t xml:space="preserve"> ____________________</w:t>
      </w:r>
    </w:p>
    <w:p w14:paraId="6BFFA611" w14:textId="77777777" w:rsidR="00833049" w:rsidRDefault="00833049" w:rsidP="00833049"/>
    <w:p w14:paraId="17499F18" w14:textId="77777777" w:rsidR="00F501FA" w:rsidRPr="00833049" w:rsidRDefault="00F501FA" w:rsidP="00833049"/>
    <w:sectPr w:rsidR="00F501FA" w:rsidRPr="00833049" w:rsidSect="000C41AD">
      <w:headerReference w:type="default" r:id="rId11"/>
      <w:footerReference w:type="default" r:id="rId12"/>
      <w:headerReference w:type="first" r:id="rId13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64683" w14:textId="77777777" w:rsidR="00833049" w:rsidRDefault="00833049" w:rsidP="008B2A6A">
      <w:r>
        <w:separator/>
      </w:r>
    </w:p>
  </w:endnote>
  <w:endnote w:type="continuationSeparator" w:id="0">
    <w:p w14:paraId="2D1BBDDF" w14:textId="77777777" w:rsidR="00833049" w:rsidRDefault="00833049" w:rsidP="008B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ATF"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79AC" w14:textId="77777777" w:rsidR="00FE1855" w:rsidRPr="00536759" w:rsidRDefault="00AE687C" w:rsidP="00536759">
    <w:pPr>
      <w:pStyle w:val="Footer"/>
    </w:pPr>
    <w:r w:rsidRPr="00536759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EF1A63" wp14:editId="4ED44BD7">
              <wp:simplePos x="0" y="0"/>
              <wp:positionH relativeFrom="column">
                <wp:posOffset>4970738</wp:posOffset>
              </wp:positionH>
              <wp:positionV relativeFrom="paragraph">
                <wp:posOffset>-19300</wp:posOffset>
              </wp:positionV>
              <wp:extent cx="1150131" cy="293807"/>
              <wp:effectExtent l="0" t="0" r="0" b="0"/>
              <wp:wrapNone/>
              <wp:docPr id="1176601598" name="Text Box 2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0131" cy="2938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F772B" w14:textId="77777777" w:rsidR="00FE1855" w:rsidRPr="008B2A6A" w:rsidRDefault="000B1E02" w:rsidP="00536759">
                          <w:pPr>
                            <w:pStyle w:val="BasicParagraph"/>
                            <w:jc w:val="right"/>
                            <w:rPr>
                              <w:rFonts w:asciiTheme="majorHAnsi" w:hAnsiTheme="majorHAnsi"/>
                              <w:b/>
                              <w:bCs/>
                              <w:color w:val="574BFF" w:themeColor="accent1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8B2A6A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evans</w:t>
                            </w:r>
                            <w:r w:rsidR="002B67AD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inc</w:t>
                            </w:r>
                            <w:r w:rsidR="008B2A6A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F1A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href="https://evansconsulting.com/" style="position:absolute;margin-left:391.4pt;margin-top:-1.5pt;width:90.55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XVFgIAACw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" o:button="t" filled="f" stroked="f" strokeweight=".5pt">
              <v:fill o:detectmouseclick="t"/>
              <v:textbox>
                <w:txbxContent>
                  <w:p w14:paraId="2A1F772B" w14:textId="77777777" w:rsidR="00FE1855" w:rsidRPr="008B2A6A" w:rsidRDefault="000B1E02" w:rsidP="00536759">
                    <w:pPr>
                      <w:pStyle w:val="BasicParagraph"/>
                      <w:jc w:val="right"/>
                      <w:rPr>
                        <w:rFonts w:asciiTheme="majorHAnsi" w:hAnsiTheme="majorHAnsi"/>
                        <w:b/>
                        <w:bCs/>
                        <w:color w:val="574BFF" w:themeColor="accent1"/>
                        <w:sz w:val="16"/>
                        <w:szCs w:val="16"/>
                      </w:rPr>
                    </w:pPr>
                    <w:hyperlink r:id="rId3" w:history="1">
                      <w:r w:rsidR="008B2A6A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evans</w:t>
                      </w:r>
                      <w:r w:rsidR="002B67AD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inc</w:t>
                      </w:r>
                      <w:r w:rsidR="008B2A6A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E1855" w:rsidRPr="00536759">
      <w:rPr>
        <w:i/>
        <w:iCs/>
      </w:rPr>
      <w:t xml:space="preserve">© </w:t>
    </w:r>
    <w:r w:rsidR="00F93494" w:rsidRPr="00536759">
      <w:rPr>
        <w:i/>
        <w:iCs/>
      </w:rPr>
      <w:t xml:space="preserve">Evans </w:t>
    </w:r>
    <w:r w:rsidR="00FE1855" w:rsidRPr="00536759">
      <w:rPr>
        <w:i/>
        <w:iCs/>
      </w:rPr>
      <w:t>202</w:t>
    </w:r>
    <w:r w:rsidR="002B67AD">
      <w:rPr>
        <w:i/>
        <w:iCs/>
      </w:rPr>
      <w:t>5</w:t>
    </w:r>
    <w:r w:rsidR="00FE1855" w:rsidRPr="00536759">
      <w:rPr>
        <w:i/>
        <w:iCs/>
      </w:rPr>
      <w:t>. All Rights Reserved.</w:t>
    </w:r>
    <w:r w:rsidR="00FE1855" w:rsidRPr="0053675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5965A" w14:textId="77777777" w:rsidR="00833049" w:rsidRDefault="00833049" w:rsidP="008B2A6A">
      <w:r>
        <w:separator/>
      </w:r>
    </w:p>
  </w:footnote>
  <w:footnote w:type="continuationSeparator" w:id="0">
    <w:p w14:paraId="2EE11D12" w14:textId="77777777" w:rsidR="00833049" w:rsidRDefault="00833049" w:rsidP="008B2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08D7A" w14:textId="77777777" w:rsidR="00FE1855" w:rsidRDefault="00F93494" w:rsidP="008B2A6A">
    <w:r>
      <w:rPr>
        <w:noProof/>
      </w:rPr>
      <w:drawing>
        <wp:anchor distT="0" distB="0" distL="114300" distR="114300" simplePos="0" relativeHeight="251672576" behindDoc="0" locked="0" layoutInCell="1" allowOverlap="1" wp14:anchorId="57BF4D9C" wp14:editId="6111336F">
          <wp:simplePos x="0" y="0"/>
          <wp:positionH relativeFrom="column">
            <wp:posOffset>0</wp:posOffset>
          </wp:positionH>
          <wp:positionV relativeFrom="paragraph">
            <wp:posOffset>349014</wp:posOffset>
          </wp:positionV>
          <wp:extent cx="1463040" cy="334023"/>
          <wp:effectExtent l="0" t="0" r="3810" b="8890"/>
          <wp:wrapNone/>
          <wp:docPr id="1772783972" name="Picture 1772783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783972" name="Picture 17727839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334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EDE0F" w14:textId="77777777" w:rsidR="004D228B" w:rsidRDefault="00F218C8" w:rsidP="008B2A6A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416E44F5" wp14:editId="3E583A47">
          <wp:simplePos x="0" y="0"/>
          <wp:positionH relativeFrom="column">
            <wp:posOffset>0</wp:posOffset>
          </wp:positionH>
          <wp:positionV relativeFrom="paragraph">
            <wp:posOffset>340242</wp:posOffset>
          </wp:positionV>
          <wp:extent cx="2426018" cy="574157"/>
          <wp:effectExtent l="0" t="0" r="0" b="0"/>
          <wp:wrapNone/>
          <wp:docPr id="1963161927" name="Picture 1963161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161927" name="Picture 19631619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018" cy="574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649">
      <w:rPr>
        <w:noProof/>
      </w:rPr>
      <w:drawing>
        <wp:anchor distT="0" distB="0" distL="114300" distR="114300" simplePos="0" relativeHeight="251662336" behindDoc="1" locked="0" layoutInCell="1" allowOverlap="1" wp14:anchorId="59C09660" wp14:editId="4C55BFE2">
          <wp:simplePos x="0" y="0"/>
          <wp:positionH relativeFrom="column">
            <wp:posOffset>-914270</wp:posOffset>
          </wp:positionH>
          <wp:positionV relativeFrom="paragraph">
            <wp:posOffset>-457200</wp:posOffset>
          </wp:positionV>
          <wp:extent cx="7779760" cy="10067925"/>
          <wp:effectExtent l="0" t="0" r="5715" b="3175"/>
          <wp:wrapNone/>
          <wp:docPr id="16913584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358407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60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28B">
      <w:rPr>
        <w:noProof/>
      </w:rPr>
      <w:drawing>
        <wp:anchor distT="0" distB="0" distL="114300" distR="114300" simplePos="0" relativeHeight="251661312" behindDoc="1" locked="0" layoutInCell="1" allowOverlap="1" wp14:anchorId="10AF273B" wp14:editId="2A80CC04">
          <wp:simplePos x="0" y="0"/>
          <wp:positionH relativeFrom="column">
            <wp:posOffset>-914400</wp:posOffset>
          </wp:positionH>
          <wp:positionV relativeFrom="paragraph">
            <wp:posOffset>-446314</wp:posOffset>
          </wp:positionV>
          <wp:extent cx="7763950" cy="10047514"/>
          <wp:effectExtent l="0" t="0" r="0" b="0"/>
          <wp:wrapNone/>
          <wp:docPr id="1847809137" name="Picture 2" descr="A blue sky with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809137" name="Picture 2" descr="A blue sky with white clouds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023" cy="10069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09E3B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603F3"/>
    <w:multiLevelType w:val="hybridMultilevel"/>
    <w:tmpl w:val="42F4EA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BE464E"/>
    <w:multiLevelType w:val="multilevel"/>
    <w:tmpl w:val="A63A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6D20F4"/>
    <w:multiLevelType w:val="hybridMultilevel"/>
    <w:tmpl w:val="F96425D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C3EB8B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F3811"/>
    <w:multiLevelType w:val="hybridMultilevel"/>
    <w:tmpl w:val="378E9024"/>
    <w:lvl w:ilvl="0" w:tplc="22543958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  <w:color w:val="00B29D" w:themeColor="accent5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7A622D"/>
    <w:multiLevelType w:val="hybridMultilevel"/>
    <w:tmpl w:val="A3B84EE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EE493B"/>
    <w:multiLevelType w:val="multilevel"/>
    <w:tmpl w:val="2B2E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74728C"/>
    <w:multiLevelType w:val="multilevel"/>
    <w:tmpl w:val="7118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F9226F"/>
    <w:multiLevelType w:val="multilevel"/>
    <w:tmpl w:val="6994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71828"/>
    <w:multiLevelType w:val="multilevel"/>
    <w:tmpl w:val="F4EE0896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083FF4"/>
    <w:multiLevelType w:val="multilevel"/>
    <w:tmpl w:val="50AAD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183CFB"/>
    <w:multiLevelType w:val="multilevel"/>
    <w:tmpl w:val="76029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B23E89"/>
    <w:multiLevelType w:val="hybridMultilevel"/>
    <w:tmpl w:val="4E6C1962"/>
    <w:lvl w:ilvl="0" w:tplc="B3F2EE5E">
      <w:start w:val="1"/>
      <w:numFmt w:val="bullet"/>
      <w:pStyle w:val="SecondaryBullet"/>
      <w:lvlText w:val="o"/>
      <w:lvlJc w:val="left"/>
      <w:pPr>
        <w:ind w:left="1080" w:hanging="360"/>
      </w:pPr>
      <w:rPr>
        <w:rFonts w:ascii="Courier New" w:hAnsi="Courier New" w:hint="default"/>
        <w:color w:val="00B29D" w:themeColor="accent5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F82196"/>
    <w:multiLevelType w:val="hybridMultilevel"/>
    <w:tmpl w:val="9B78EAB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B76BAC"/>
    <w:multiLevelType w:val="multilevel"/>
    <w:tmpl w:val="EB0C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ED6997"/>
    <w:multiLevelType w:val="multilevel"/>
    <w:tmpl w:val="6046B6C0"/>
    <w:styleLink w:val="CurrentList1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52E5878"/>
    <w:multiLevelType w:val="hybridMultilevel"/>
    <w:tmpl w:val="1DDCE1D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C3EB8B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4107AC"/>
    <w:multiLevelType w:val="multilevel"/>
    <w:tmpl w:val="1F742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061AE4"/>
    <w:multiLevelType w:val="multilevel"/>
    <w:tmpl w:val="909AD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C54BB9"/>
    <w:multiLevelType w:val="multilevel"/>
    <w:tmpl w:val="5F62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315F5F"/>
    <w:multiLevelType w:val="hybridMultilevel"/>
    <w:tmpl w:val="6D389FA2"/>
    <w:lvl w:ilvl="0" w:tplc="D124FE24">
      <w:start w:val="1"/>
      <w:numFmt w:val="bullet"/>
      <w:pStyle w:val="ThirdBullet"/>
      <w:lvlText w:val=""/>
      <w:lvlJc w:val="left"/>
      <w:pPr>
        <w:ind w:left="1800" w:hanging="360"/>
      </w:pPr>
      <w:rPr>
        <w:rFonts w:ascii="Symbol" w:hAnsi="Symbol" w:hint="default"/>
        <w:color w:val="005E73" w:themeColor="text2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B7F17BE"/>
    <w:multiLevelType w:val="multilevel"/>
    <w:tmpl w:val="A01E3EE0"/>
    <w:styleLink w:val="CurrentList2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87663870">
    <w:abstractNumId w:val="1"/>
  </w:num>
  <w:num w:numId="2" w16cid:durableId="819034880">
    <w:abstractNumId w:val="0"/>
  </w:num>
  <w:num w:numId="3" w16cid:durableId="283775232">
    <w:abstractNumId w:val="4"/>
  </w:num>
  <w:num w:numId="4" w16cid:durableId="1235432020">
    <w:abstractNumId w:val="16"/>
  </w:num>
  <w:num w:numId="5" w16cid:durableId="1514345789">
    <w:abstractNumId w:val="3"/>
  </w:num>
  <w:num w:numId="6" w16cid:durableId="566503184">
    <w:abstractNumId w:val="13"/>
  </w:num>
  <w:num w:numId="7" w16cid:durableId="666400520">
    <w:abstractNumId w:val="5"/>
  </w:num>
  <w:num w:numId="8" w16cid:durableId="1114177801">
    <w:abstractNumId w:val="12"/>
  </w:num>
  <w:num w:numId="9" w16cid:durableId="2067484479">
    <w:abstractNumId w:val="20"/>
  </w:num>
  <w:num w:numId="10" w16cid:durableId="469597822">
    <w:abstractNumId w:val="15"/>
  </w:num>
  <w:num w:numId="11" w16cid:durableId="222914634">
    <w:abstractNumId w:val="21"/>
  </w:num>
  <w:num w:numId="12" w16cid:durableId="1869223545">
    <w:abstractNumId w:val="9"/>
  </w:num>
  <w:num w:numId="13" w16cid:durableId="1175454885">
    <w:abstractNumId w:val="6"/>
  </w:num>
  <w:num w:numId="14" w16cid:durableId="522399858">
    <w:abstractNumId w:val="19"/>
  </w:num>
  <w:num w:numId="15" w16cid:durableId="840240467">
    <w:abstractNumId w:val="11"/>
  </w:num>
  <w:num w:numId="16" w16cid:durableId="1090079270">
    <w:abstractNumId w:val="17"/>
  </w:num>
  <w:num w:numId="17" w16cid:durableId="1986740751">
    <w:abstractNumId w:val="14"/>
  </w:num>
  <w:num w:numId="18" w16cid:durableId="830802586">
    <w:abstractNumId w:val="2"/>
  </w:num>
  <w:num w:numId="19" w16cid:durableId="812672194">
    <w:abstractNumId w:val="18"/>
  </w:num>
  <w:num w:numId="20" w16cid:durableId="1110324017">
    <w:abstractNumId w:val="7"/>
  </w:num>
  <w:num w:numId="21" w16cid:durableId="976572592">
    <w:abstractNumId w:val="8"/>
  </w:num>
  <w:num w:numId="22" w16cid:durableId="6375349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049"/>
    <w:rsid w:val="000C41AD"/>
    <w:rsid w:val="001571C1"/>
    <w:rsid w:val="001737C1"/>
    <w:rsid w:val="001A024B"/>
    <w:rsid w:val="001D6E23"/>
    <w:rsid w:val="001E1FCD"/>
    <w:rsid w:val="001F5FF8"/>
    <w:rsid w:val="00205384"/>
    <w:rsid w:val="002A06D0"/>
    <w:rsid w:val="002A0753"/>
    <w:rsid w:val="002B62E3"/>
    <w:rsid w:val="002B67AD"/>
    <w:rsid w:val="003802A8"/>
    <w:rsid w:val="003F4975"/>
    <w:rsid w:val="004062AF"/>
    <w:rsid w:val="004177F4"/>
    <w:rsid w:val="0042670A"/>
    <w:rsid w:val="0043314B"/>
    <w:rsid w:val="00487AB3"/>
    <w:rsid w:val="00493140"/>
    <w:rsid w:val="004B05C4"/>
    <w:rsid w:val="004D228B"/>
    <w:rsid w:val="00532144"/>
    <w:rsid w:val="00536759"/>
    <w:rsid w:val="00553DD0"/>
    <w:rsid w:val="00593649"/>
    <w:rsid w:val="006E3B80"/>
    <w:rsid w:val="00710A06"/>
    <w:rsid w:val="00736805"/>
    <w:rsid w:val="007A5E34"/>
    <w:rsid w:val="007F7761"/>
    <w:rsid w:val="00833049"/>
    <w:rsid w:val="008B24EE"/>
    <w:rsid w:val="008B2A6A"/>
    <w:rsid w:val="008F3D39"/>
    <w:rsid w:val="00905590"/>
    <w:rsid w:val="00946D75"/>
    <w:rsid w:val="009B0CAC"/>
    <w:rsid w:val="00AA7B95"/>
    <w:rsid w:val="00AE687C"/>
    <w:rsid w:val="00B92EF3"/>
    <w:rsid w:val="00BB4370"/>
    <w:rsid w:val="00BF7724"/>
    <w:rsid w:val="00C21252"/>
    <w:rsid w:val="00C50B67"/>
    <w:rsid w:val="00C74BA7"/>
    <w:rsid w:val="00C86187"/>
    <w:rsid w:val="00CF790F"/>
    <w:rsid w:val="00D20210"/>
    <w:rsid w:val="00D27B29"/>
    <w:rsid w:val="00D81165"/>
    <w:rsid w:val="00D87C37"/>
    <w:rsid w:val="00DB4D3E"/>
    <w:rsid w:val="00DD0E05"/>
    <w:rsid w:val="00EC01C6"/>
    <w:rsid w:val="00F218C8"/>
    <w:rsid w:val="00F501FA"/>
    <w:rsid w:val="00F56C6D"/>
    <w:rsid w:val="00F93494"/>
    <w:rsid w:val="00FC7C59"/>
    <w:rsid w:val="00FE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0931C"/>
  <w15:chartTrackingRefBased/>
  <w15:docId w15:val="{6A9C9A44-FE08-4A46-8298-D8A0179E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049"/>
    <w:pPr>
      <w:spacing w:after="16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B2A6A"/>
    <w:pPr>
      <w:keepNext/>
      <w:keepLines/>
      <w:spacing w:before="240" w:line="240" w:lineRule="auto"/>
      <w:outlineLvl w:val="0"/>
    </w:pPr>
    <w:rPr>
      <w:rFonts w:ascii="Georgia" w:eastAsiaTheme="majorEastAsia" w:hAnsi="Georgia" w:cstheme="majorBidi"/>
      <w:bCs/>
      <w:sz w:val="96"/>
      <w:szCs w:val="7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36759"/>
    <w:pPr>
      <w:outlineLvl w:val="1"/>
    </w:pPr>
    <w:rPr>
      <w:bCs w:val="0"/>
      <w:i/>
      <w:iCs/>
      <w:color w:val="005E73" w:themeColor="text2"/>
      <w:sz w:val="56"/>
      <w:szCs w:val="5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B2A6A"/>
    <w:pPr>
      <w:outlineLvl w:val="2"/>
    </w:pPr>
    <w:rPr>
      <w:bCs/>
      <w:i w:val="0"/>
      <w:iCs w:val="0"/>
      <w:color w:val="00B29D" w:themeColor="accent5"/>
      <w:sz w:val="48"/>
      <w:szCs w:val="4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B2A6A"/>
    <w:pPr>
      <w:outlineLvl w:val="3"/>
    </w:pPr>
    <w:rPr>
      <w:bCs w:val="0"/>
      <w:i/>
      <w:iCs/>
      <w:color w:val="8EB3CB" w:themeColor="background2" w:themeShade="BF"/>
      <w:sz w:val="36"/>
      <w:szCs w:val="3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B2A6A"/>
    <w:pPr>
      <w:spacing w:after="120"/>
      <w:outlineLvl w:val="4"/>
    </w:pPr>
    <w:rPr>
      <w:i w:val="0"/>
      <w:iCs w:val="0"/>
      <w:color w:val="004656" w:themeColor="text2" w:themeShade="BF"/>
      <w:sz w:val="28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536759"/>
    <w:pPr>
      <w:spacing w:before="160"/>
      <w:outlineLvl w:val="5"/>
    </w:pPr>
    <w:rPr>
      <w:rFonts w:asciiTheme="majorHAnsi" w:hAnsiTheme="majorHAnsi" w:cs="Times New Roman (Headings CS)"/>
      <w:b/>
      <w:caps/>
      <w:color w:val="FF3628" w:themeColor="accent2"/>
      <w:spacing w:val="20"/>
      <w:sz w:val="20"/>
      <w:szCs w:val="1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B2A6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950069" w:themeColor="accent3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8B2A6A"/>
    <w:pPr>
      <w:keepNext/>
      <w:keepLines/>
      <w:spacing w:before="40" w:after="0"/>
      <w:outlineLvl w:val="7"/>
    </w:pPr>
    <w:rPr>
      <w:rFonts w:ascii="Georgia" w:eastAsiaTheme="majorEastAsia" w:hAnsi="Georgia" w:cstheme="majorBidi"/>
      <w:i/>
      <w:color w:val="8EB3CB" w:themeColor="background2" w:themeShade="BF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A6A"/>
    <w:rPr>
      <w:rFonts w:ascii="Georgia" w:eastAsiaTheme="majorEastAsia" w:hAnsi="Georgia" w:cstheme="majorBidi"/>
      <w:bCs/>
      <w:color w:val="00283D" w:themeColor="text1"/>
      <w:sz w:val="9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536759"/>
    <w:rPr>
      <w:rFonts w:ascii="Georgia" w:eastAsiaTheme="majorEastAsia" w:hAnsi="Georgia" w:cstheme="majorBidi"/>
      <w:i/>
      <w:iCs/>
      <w:color w:val="005E73" w:themeColor="text2"/>
      <w:sz w:val="56"/>
      <w:szCs w:val="52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D20210"/>
    <w:pPr>
      <w:spacing w:after="120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20210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AE68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87C"/>
  </w:style>
  <w:style w:type="paragraph" w:styleId="Footer">
    <w:name w:val="footer"/>
    <w:basedOn w:val="Normal"/>
    <w:link w:val="FooterChar"/>
    <w:uiPriority w:val="99"/>
    <w:unhideWhenUsed/>
    <w:rsid w:val="003F4975"/>
    <w:pPr>
      <w:tabs>
        <w:tab w:val="center" w:pos="4680"/>
        <w:tab w:val="right" w:pos="9360"/>
      </w:tabs>
    </w:pPr>
    <w:rPr>
      <w:rFonts w:ascii="Georgia" w:hAnsi="Georgia"/>
      <w:color w:val="8EB3CB" w:themeColor="background2" w:themeShade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F4975"/>
    <w:rPr>
      <w:rFonts w:ascii="Georgia" w:hAnsi="Georgia"/>
      <w:color w:val="8EB3CB" w:themeColor="background2" w:themeShade="BF"/>
      <w:sz w:val="16"/>
      <w:szCs w:val="20"/>
    </w:rPr>
  </w:style>
  <w:style w:type="paragraph" w:customStyle="1" w:styleId="BasicParagraph">
    <w:name w:val="[Basic Paragraph]"/>
    <w:basedOn w:val="Normal"/>
    <w:uiPriority w:val="99"/>
    <w:qFormat/>
    <w:rsid w:val="0042670A"/>
    <w:pPr>
      <w:spacing w:after="120"/>
    </w:pPr>
  </w:style>
  <w:style w:type="character" w:styleId="Hyperlink">
    <w:name w:val="Hyperlink"/>
    <w:basedOn w:val="DefaultParagraphFont"/>
    <w:uiPriority w:val="99"/>
    <w:unhideWhenUsed/>
    <w:rsid w:val="00F56C6D"/>
    <w:rPr>
      <w:color w:val="574BFF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185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8B2A6A"/>
    <w:rPr>
      <w:rFonts w:ascii="Georgia" w:eastAsiaTheme="majorEastAsia" w:hAnsi="Georgia" w:cstheme="majorBidi"/>
      <w:bCs/>
      <w:color w:val="00B29D" w:themeColor="accent5"/>
      <w:sz w:val="48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8B2A6A"/>
    <w:rPr>
      <w:rFonts w:ascii="Georgia" w:eastAsiaTheme="majorEastAsia" w:hAnsi="Georgia" w:cstheme="majorBidi"/>
      <w:i/>
      <w:iCs/>
      <w:color w:val="8EB3CB" w:themeColor="background2" w:themeShade="BF"/>
      <w:sz w:val="36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B2A6A"/>
    <w:rPr>
      <w:rFonts w:ascii="Georgia" w:eastAsiaTheme="majorEastAsia" w:hAnsi="Georgia" w:cstheme="majorBidi"/>
      <w:color w:val="005E73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36759"/>
    <w:rPr>
      <w:rFonts w:asciiTheme="majorHAnsi" w:eastAsiaTheme="majorEastAsia" w:hAnsiTheme="majorHAnsi" w:cs="Times New Roman (Headings CS)"/>
      <w:b/>
      <w:caps/>
      <w:color w:val="FF3628" w:themeColor="accent2"/>
      <w:spacing w:val="20"/>
      <w:sz w:val="20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8B2A6A"/>
    <w:rPr>
      <w:rFonts w:asciiTheme="majorHAnsi" w:eastAsiaTheme="majorEastAsia" w:hAnsiTheme="majorHAnsi" w:cstheme="majorBidi"/>
      <w:iCs/>
      <w:color w:val="950069" w:themeColor="accent3"/>
      <w:sz w:val="20"/>
      <w:szCs w:val="20"/>
    </w:rPr>
  </w:style>
  <w:style w:type="paragraph" w:customStyle="1" w:styleId="BulletedList">
    <w:name w:val="Bulleted List"/>
    <w:basedOn w:val="Normal"/>
    <w:qFormat/>
    <w:rsid w:val="008B2A6A"/>
    <w:pPr>
      <w:numPr>
        <w:numId w:val="3"/>
      </w:numPr>
      <w:spacing w:after="60"/>
    </w:pPr>
    <w:rPr>
      <w:rFonts w:ascii="Franklin Gothic Book" w:hAnsi="Franklin Gothic Book"/>
    </w:rPr>
  </w:style>
  <w:style w:type="paragraph" w:styleId="ListParagraph">
    <w:name w:val="List Paragraph"/>
    <w:basedOn w:val="Normal"/>
    <w:uiPriority w:val="34"/>
    <w:rsid w:val="007A5E34"/>
    <w:pPr>
      <w:ind w:left="720"/>
      <w:contextualSpacing/>
    </w:pPr>
  </w:style>
  <w:style w:type="paragraph" w:customStyle="1" w:styleId="SecondaryBullet">
    <w:name w:val="Secondary Bullet"/>
    <w:basedOn w:val="ListParagraph"/>
    <w:qFormat/>
    <w:rsid w:val="008B2A6A"/>
    <w:pPr>
      <w:numPr>
        <w:numId w:val="8"/>
      </w:numPr>
    </w:pPr>
  </w:style>
  <w:style w:type="paragraph" w:customStyle="1" w:styleId="ThirdBullet">
    <w:name w:val="Third Bullet"/>
    <w:basedOn w:val="SecondaryBullet"/>
    <w:qFormat/>
    <w:rsid w:val="008B2A6A"/>
    <w:pPr>
      <w:numPr>
        <w:numId w:val="9"/>
      </w:numPr>
    </w:pPr>
  </w:style>
  <w:style w:type="table" w:styleId="TableGrid">
    <w:name w:val="Table Grid"/>
    <w:basedOn w:val="TableNormal"/>
    <w:uiPriority w:val="39"/>
    <w:rsid w:val="00F50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">
    <w:name w:val="List Table 4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009DF0" w:themeColor="text1" w:themeTint="99"/>
        <w:left w:val="single" w:sz="4" w:space="0" w:color="009DF0" w:themeColor="text1" w:themeTint="99"/>
        <w:bottom w:val="single" w:sz="4" w:space="0" w:color="009DF0" w:themeColor="text1" w:themeTint="99"/>
        <w:right w:val="single" w:sz="4" w:space="0" w:color="009DF0" w:themeColor="text1" w:themeTint="99"/>
        <w:insideH w:val="single" w:sz="4" w:space="0" w:color="009DF0" w:themeColor="text1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83D" w:themeColor="text1"/>
          <w:left w:val="single" w:sz="4" w:space="0" w:color="00283D" w:themeColor="text1"/>
          <w:bottom w:val="single" w:sz="4" w:space="0" w:color="00283D" w:themeColor="text1"/>
          <w:right w:val="single" w:sz="4" w:space="0" w:color="00283D" w:themeColor="text1"/>
          <w:insideH w:val="nil"/>
        </w:tcBorders>
        <w:shd w:val="clear" w:color="auto" w:fill="00283D" w:themeFill="text1"/>
      </w:tcPr>
    </w:tblStylePr>
    <w:tblStylePr w:type="lastRow">
      <w:rPr>
        <w:b/>
        <w:bCs/>
      </w:rPr>
      <w:tblPr/>
      <w:tcPr>
        <w:tcBorders>
          <w:top w:val="double" w:sz="4" w:space="0" w:color="009DF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FFF" w:themeFill="text1" w:themeFillTint="33"/>
      </w:tcPr>
    </w:tblStylePr>
    <w:tblStylePr w:type="band1Horz">
      <w:tblPr/>
      <w:tcPr>
        <w:shd w:val="clear" w:color="auto" w:fill="A5DFFF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42670A"/>
    <w:rPr>
      <w:color w:val="950069" w:themeColor="followedHyperlink"/>
      <w:u w:val="single"/>
    </w:rPr>
  </w:style>
  <w:style w:type="table" w:styleId="ListTable4-Accent1">
    <w:name w:val="List Table 4 Accent 1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9A93FF" w:themeColor="accent1" w:themeTint="99"/>
        <w:left w:val="single" w:sz="4" w:space="0" w:color="9A93FF" w:themeColor="accent1" w:themeTint="99"/>
        <w:bottom w:val="single" w:sz="4" w:space="0" w:color="9A93FF" w:themeColor="accent1" w:themeTint="99"/>
        <w:right w:val="single" w:sz="4" w:space="0" w:color="9A93FF" w:themeColor="accent1" w:themeTint="99"/>
        <w:insideH w:val="single" w:sz="4" w:space="0" w:color="9A93FF" w:themeColor="accent1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4BFF" w:themeColor="accent1"/>
          <w:left w:val="single" w:sz="4" w:space="0" w:color="574BFF" w:themeColor="accent1"/>
          <w:bottom w:val="single" w:sz="4" w:space="0" w:color="574BFF" w:themeColor="accent1"/>
          <w:right w:val="single" w:sz="4" w:space="0" w:color="574BFF" w:themeColor="accent1"/>
          <w:insideH w:val="nil"/>
        </w:tcBorders>
        <w:shd w:val="clear" w:color="auto" w:fill="574BFF" w:themeFill="accent1"/>
      </w:tcPr>
    </w:tblStylePr>
    <w:tblStylePr w:type="lastRow">
      <w:rPr>
        <w:b/>
        <w:bCs/>
      </w:rPr>
      <w:tblPr/>
      <w:tcPr>
        <w:tcBorders>
          <w:top w:val="double" w:sz="4" w:space="0" w:color="9A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BFF" w:themeFill="accent1" w:themeFillTint="33"/>
      </w:tcPr>
    </w:tblStylePr>
    <w:tblStylePr w:type="band1Horz">
      <w:tblPr/>
      <w:tcPr>
        <w:shd w:val="clear" w:color="auto" w:fill="DDDBFF" w:themeFill="accent1" w:themeFillTint="33"/>
      </w:tcPr>
    </w:tblStylePr>
  </w:style>
  <w:style w:type="table" w:styleId="ListTable3">
    <w:name w:val="List Table 3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00283D" w:themeColor="text1"/>
        <w:left w:val="single" w:sz="4" w:space="0" w:color="00283D" w:themeColor="text1"/>
        <w:bottom w:val="single" w:sz="4" w:space="0" w:color="00283D" w:themeColor="text1"/>
        <w:right w:val="single" w:sz="4" w:space="0" w:color="00283D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283D" w:themeFill="text1"/>
      </w:tcPr>
    </w:tblStylePr>
    <w:tblStylePr w:type="lastRow">
      <w:rPr>
        <w:b/>
        <w:bCs/>
      </w:rPr>
      <w:tblPr/>
      <w:tcPr>
        <w:tcBorders>
          <w:top w:val="double" w:sz="4" w:space="0" w:color="00283D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83D" w:themeColor="text1"/>
          <w:right w:val="single" w:sz="4" w:space="0" w:color="00283D" w:themeColor="text1"/>
        </w:tcBorders>
      </w:tcPr>
    </w:tblStylePr>
    <w:tblStylePr w:type="band1Horz">
      <w:tblPr/>
      <w:tcPr>
        <w:tcBorders>
          <w:top w:val="single" w:sz="4" w:space="0" w:color="00283D" w:themeColor="text1"/>
          <w:bottom w:val="single" w:sz="4" w:space="0" w:color="00283D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83D" w:themeColor="text1"/>
          <w:left w:val="nil"/>
        </w:tcBorders>
      </w:tcPr>
    </w:tblStylePr>
    <w:tblStylePr w:type="swCell">
      <w:tblPr/>
      <w:tcPr>
        <w:tcBorders>
          <w:top w:val="double" w:sz="4" w:space="0" w:color="00283D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574BFF" w:themeColor="accent1"/>
        <w:left w:val="single" w:sz="4" w:space="0" w:color="574BFF" w:themeColor="accent1"/>
        <w:bottom w:val="single" w:sz="4" w:space="0" w:color="574BFF" w:themeColor="accent1"/>
        <w:right w:val="single" w:sz="4" w:space="0" w:color="574BFF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574BFF" w:themeFill="accent1"/>
      </w:tcPr>
    </w:tblStylePr>
    <w:tblStylePr w:type="lastRow">
      <w:rPr>
        <w:b/>
        <w:bCs/>
      </w:rPr>
      <w:tblPr/>
      <w:tcPr>
        <w:tcBorders>
          <w:top w:val="double" w:sz="4" w:space="0" w:color="574B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4BFF" w:themeColor="accent1"/>
          <w:right w:val="single" w:sz="4" w:space="0" w:color="574BFF" w:themeColor="accent1"/>
        </w:tcBorders>
      </w:tcPr>
    </w:tblStylePr>
    <w:tblStylePr w:type="band1Horz">
      <w:tblPr/>
      <w:tcPr>
        <w:tcBorders>
          <w:top w:val="single" w:sz="4" w:space="0" w:color="574BFF" w:themeColor="accent1"/>
          <w:bottom w:val="single" w:sz="4" w:space="0" w:color="574B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4BFF" w:themeColor="accent1"/>
          <w:left w:val="nil"/>
        </w:tcBorders>
      </w:tcPr>
    </w:tblStylePr>
    <w:tblStylePr w:type="swCell">
      <w:tblPr/>
      <w:tcPr>
        <w:tcBorders>
          <w:top w:val="double" w:sz="4" w:space="0" w:color="574BF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FF3628" w:themeColor="accent2"/>
        <w:left w:val="single" w:sz="4" w:space="0" w:color="FF3628" w:themeColor="accent2"/>
        <w:bottom w:val="single" w:sz="4" w:space="0" w:color="FF3628" w:themeColor="accent2"/>
        <w:right w:val="single" w:sz="4" w:space="0" w:color="FF3628" w:themeColor="accent2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3628" w:themeFill="accent2"/>
      </w:tcPr>
    </w:tblStylePr>
    <w:tblStylePr w:type="lastRow">
      <w:rPr>
        <w:b/>
        <w:bCs/>
      </w:rPr>
      <w:tblPr/>
      <w:tcPr>
        <w:tcBorders>
          <w:top w:val="double" w:sz="4" w:space="0" w:color="FF362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628" w:themeColor="accent2"/>
          <w:right w:val="single" w:sz="4" w:space="0" w:color="FF3628" w:themeColor="accent2"/>
        </w:tcBorders>
      </w:tcPr>
    </w:tblStylePr>
    <w:tblStylePr w:type="band1Horz">
      <w:tblPr/>
      <w:tcPr>
        <w:tcBorders>
          <w:top w:val="single" w:sz="4" w:space="0" w:color="FF3628" w:themeColor="accent2"/>
          <w:bottom w:val="single" w:sz="4" w:space="0" w:color="FF362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628" w:themeColor="accent2"/>
          <w:left w:val="nil"/>
        </w:tcBorders>
      </w:tcPr>
    </w:tblStylePr>
    <w:tblStylePr w:type="swCell">
      <w:tblPr/>
      <w:tcPr>
        <w:tcBorders>
          <w:top w:val="double" w:sz="4" w:space="0" w:color="FF362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950069" w:themeColor="accent3"/>
        <w:left w:val="single" w:sz="4" w:space="0" w:color="950069" w:themeColor="accent3"/>
        <w:bottom w:val="single" w:sz="4" w:space="0" w:color="950069" w:themeColor="accent3"/>
        <w:right w:val="single" w:sz="4" w:space="0" w:color="950069" w:themeColor="accent3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50069" w:themeFill="accent3"/>
      </w:tcPr>
    </w:tblStylePr>
    <w:tblStylePr w:type="lastRow">
      <w:rPr>
        <w:b/>
        <w:bCs/>
      </w:rPr>
      <w:tblPr/>
      <w:tcPr>
        <w:tcBorders>
          <w:top w:val="double" w:sz="4" w:space="0" w:color="9500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0069" w:themeColor="accent3"/>
          <w:right w:val="single" w:sz="4" w:space="0" w:color="950069" w:themeColor="accent3"/>
        </w:tcBorders>
      </w:tcPr>
    </w:tblStylePr>
    <w:tblStylePr w:type="band1Horz">
      <w:tblPr/>
      <w:tcPr>
        <w:tcBorders>
          <w:top w:val="single" w:sz="4" w:space="0" w:color="950069" w:themeColor="accent3"/>
          <w:bottom w:val="single" w:sz="4" w:space="0" w:color="9500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0069" w:themeColor="accent3"/>
          <w:left w:val="nil"/>
        </w:tcBorders>
      </w:tcPr>
    </w:tblStylePr>
    <w:tblStylePr w:type="swCell">
      <w:tblPr/>
      <w:tcPr>
        <w:tcBorders>
          <w:top w:val="double" w:sz="4" w:space="0" w:color="9500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C9DE00" w:themeColor="accent4"/>
        <w:left w:val="single" w:sz="4" w:space="0" w:color="C9DE00" w:themeColor="accent4"/>
        <w:bottom w:val="single" w:sz="4" w:space="0" w:color="C9DE00" w:themeColor="accent4"/>
        <w:right w:val="single" w:sz="4" w:space="0" w:color="C9DE00" w:themeColor="accent4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C9DE00" w:themeFill="accent4"/>
      </w:tcPr>
    </w:tblStylePr>
    <w:tblStylePr w:type="lastRow">
      <w:rPr>
        <w:b/>
        <w:bCs/>
      </w:rPr>
      <w:tblPr/>
      <w:tcPr>
        <w:tcBorders>
          <w:top w:val="double" w:sz="4" w:space="0" w:color="C9DE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DE00" w:themeColor="accent4"/>
          <w:right w:val="single" w:sz="4" w:space="0" w:color="C9DE00" w:themeColor="accent4"/>
        </w:tcBorders>
      </w:tcPr>
    </w:tblStylePr>
    <w:tblStylePr w:type="band1Horz">
      <w:tblPr/>
      <w:tcPr>
        <w:tcBorders>
          <w:top w:val="single" w:sz="4" w:space="0" w:color="C9DE00" w:themeColor="accent4"/>
          <w:bottom w:val="single" w:sz="4" w:space="0" w:color="C9DE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9DE00" w:themeColor="accent4"/>
          <w:left w:val="nil"/>
        </w:tcBorders>
      </w:tcPr>
    </w:tblStylePr>
    <w:tblStylePr w:type="swCell">
      <w:tblPr/>
      <w:tcPr>
        <w:tcBorders>
          <w:top w:val="double" w:sz="4" w:space="0" w:color="C9DE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00B29D" w:themeColor="accent5"/>
        <w:left w:val="single" w:sz="4" w:space="0" w:color="00B29D" w:themeColor="accent5"/>
        <w:bottom w:val="single" w:sz="4" w:space="0" w:color="00B29D" w:themeColor="accent5"/>
        <w:right w:val="single" w:sz="4" w:space="0" w:color="00B29D" w:themeColor="accent5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B29D" w:themeFill="accent5"/>
      </w:tcPr>
    </w:tblStylePr>
    <w:tblStylePr w:type="lastRow">
      <w:rPr>
        <w:b/>
        <w:bCs/>
      </w:rPr>
      <w:tblPr/>
      <w:tcPr>
        <w:tcBorders>
          <w:top w:val="double" w:sz="4" w:space="0" w:color="00B2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9D" w:themeColor="accent5"/>
          <w:right w:val="single" w:sz="4" w:space="0" w:color="00B29D" w:themeColor="accent5"/>
        </w:tcBorders>
      </w:tcPr>
    </w:tblStylePr>
    <w:tblStylePr w:type="band1Horz">
      <w:tblPr/>
      <w:tcPr>
        <w:tcBorders>
          <w:top w:val="single" w:sz="4" w:space="0" w:color="00B29D" w:themeColor="accent5"/>
          <w:bottom w:val="single" w:sz="4" w:space="0" w:color="00B2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9D" w:themeColor="accent5"/>
          <w:left w:val="nil"/>
        </w:tcBorders>
      </w:tcPr>
    </w:tblStylePr>
    <w:tblStylePr w:type="swCell">
      <w:tblPr/>
      <w:tcPr>
        <w:tcBorders>
          <w:top w:val="double" w:sz="4" w:space="0" w:color="00B29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5FD6D2" w:themeColor="accent6"/>
        <w:left w:val="single" w:sz="4" w:space="0" w:color="5FD6D2" w:themeColor="accent6"/>
        <w:bottom w:val="single" w:sz="4" w:space="0" w:color="5FD6D2" w:themeColor="accent6"/>
        <w:right w:val="single" w:sz="4" w:space="0" w:color="5FD6D2" w:themeColor="accent6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5FD6D2" w:themeFill="accent6"/>
      </w:tcPr>
    </w:tblStylePr>
    <w:tblStylePr w:type="lastRow">
      <w:rPr>
        <w:b/>
        <w:bCs/>
      </w:rPr>
      <w:tblPr/>
      <w:tcPr>
        <w:tcBorders>
          <w:top w:val="double" w:sz="4" w:space="0" w:color="5FD6D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D6D2" w:themeColor="accent6"/>
          <w:right w:val="single" w:sz="4" w:space="0" w:color="5FD6D2" w:themeColor="accent6"/>
        </w:tcBorders>
      </w:tcPr>
    </w:tblStylePr>
    <w:tblStylePr w:type="band1Horz">
      <w:tblPr/>
      <w:tcPr>
        <w:tcBorders>
          <w:top w:val="single" w:sz="4" w:space="0" w:color="5FD6D2" w:themeColor="accent6"/>
          <w:bottom w:val="single" w:sz="4" w:space="0" w:color="5FD6D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D6D2" w:themeColor="accent6"/>
          <w:left w:val="nil"/>
        </w:tcBorders>
      </w:tcPr>
    </w:tblStylePr>
    <w:tblStylePr w:type="swCell">
      <w:tblPr/>
      <w:tcPr>
        <w:tcBorders>
          <w:top w:val="double" w:sz="4" w:space="0" w:color="5FD6D2" w:themeColor="accent6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FF867E" w:themeColor="accent2" w:themeTint="99"/>
        <w:left w:val="single" w:sz="4" w:space="0" w:color="FF867E" w:themeColor="accent2" w:themeTint="99"/>
        <w:bottom w:val="single" w:sz="4" w:space="0" w:color="FF867E" w:themeColor="accent2" w:themeTint="99"/>
        <w:right w:val="single" w:sz="4" w:space="0" w:color="FF867E" w:themeColor="accent2" w:themeTint="99"/>
        <w:insideH w:val="single" w:sz="4" w:space="0" w:color="FF867E" w:themeColor="accent2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628" w:themeColor="accent2"/>
          <w:left w:val="single" w:sz="4" w:space="0" w:color="FF3628" w:themeColor="accent2"/>
          <w:bottom w:val="single" w:sz="4" w:space="0" w:color="FF3628" w:themeColor="accent2"/>
          <w:right w:val="single" w:sz="4" w:space="0" w:color="FF3628" w:themeColor="accent2"/>
          <w:insideH w:val="nil"/>
        </w:tcBorders>
        <w:shd w:val="clear" w:color="auto" w:fill="FF3628" w:themeFill="accent2"/>
      </w:tcPr>
    </w:tblStylePr>
    <w:tblStylePr w:type="lastRow">
      <w:rPr>
        <w:b/>
        <w:bCs/>
      </w:rPr>
      <w:tblPr/>
      <w:tcPr>
        <w:tcBorders>
          <w:top w:val="double" w:sz="4" w:space="0" w:color="FF86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D4" w:themeFill="accent2" w:themeFillTint="33"/>
      </w:tcPr>
    </w:tblStylePr>
    <w:tblStylePr w:type="band1Horz">
      <w:tblPr/>
      <w:tcPr>
        <w:shd w:val="clear" w:color="auto" w:fill="FFD6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FF26BE" w:themeColor="accent3" w:themeTint="99"/>
        <w:left w:val="single" w:sz="4" w:space="0" w:color="FF26BE" w:themeColor="accent3" w:themeTint="99"/>
        <w:bottom w:val="single" w:sz="4" w:space="0" w:color="FF26BE" w:themeColor="accent3" w:themeTint="99"/>
        <w:right w:val="single" w:sz="4" w:space="0" w:color="FF26BE" w:themeColor="accent3" w:themeTint="99"/>
        <w:insideH w:val="single" w:sz="4" w:space="0" w:color="FF26B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0069" w:themeColor="accent3"/>
          <w:left w:val="single" w:sz="4" w:space="0" w:color="950069" w:themeColor="accent3"/>
          <w:bottom w:val="single" w:sz="4" w:space="0" w:color="950069" w:themeColor="accent3"/>
          <w:right w:val="single" w:sz="4" w:space="0" w:color="950069" w:themeColor="accent3"/>
          <w:insideH w:val="nil"/>
        </w:tcBorders>
        <w:shd w:val="clear" w:color="auto" w:fill="950069" w:themeFill="accent3"/>
      </w:tcPr>
    </w:tblStylePr>
    <w:tblStylePr w:type="lastRow">
      <w:rPr>
        <w:b/>
        <w:bCs/>
      </w:rPr>
      <w:tblPr/>
      <w:tcPr>
        <w:tcBorders>
          <w:top w:val="double" w:sz="4" w:space="0" w:color="FF26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6E9" w:themeFill="accent3" w:themeFillTint="33"/>
      </w:tcPr>
    </w:tblStylePr>
    <w:tblStylePr w:type="band1Horz">
      <w:tblPr/>
      <w:tcPr>
        <w:shd w:val="clear" w:color="auto" w:fill="FFB6E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EEFF52" w:themeColor="accent4" w:themeTint="99"/>
        <w:left w:val="single" w:sz="4" w:space="0" w:color="EEFF52" w:themeColor="accent4" w:themeTint="99"/>
        <w:bottom w:val="single" w:sz="4" w:space="0" w:color="EEFF52" w:themeColor="accent4" w:themeTint="99"/>
        <w:right w:val="single" w:sz="4" w:space="0" w:color="EEFF52" w:themeColor="accent4" w:themeTint="99"/>
        <w:insideH w:val="single" w:sz="4" w:space="0" w:color="EEFF52" w:themeColor="accent4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DE00" w:themeColor="accent4"/>
          <w:left w:val="single" w:sz="4" w:space="0" w:color="C9DE00" w:themeColor="accent4"/>
          <w:bottom w:val="single" w:sz="4" w:space="0" w:color="C9DE00" w:themeColor="accent4"/>
          <w:right w:val="single" w:sz="4" w:space="0" w:color="C9DE00" w:themeColor="accent4"/>
          <w:insideH w:val="nil"/>
        </w:tcBorders>
        <w:shd w:val="clear" w:color="auto" w:fill="C9DE00" w:themeFill="accent4"/>
      </w:tcPr>
    </w:tblStylePr>
    <w:tblStylePr w:type="lastRow">
      <w:rPr>
        <w:b/>
        <w:bCs/>
      </w:rPr>
      <w:tblPr/>
      <w:tcPr>
        <w:tcBorders>
          <w:top w:val="double" w:sz="4" w:space="0" w:color="EEFF5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5" w:themeFill="accent4" w:themeFillTint="33"/>
      </w:tcPr>
    </w:tblStylePr>
    <w:tblStylePr w:type="band1Horz">
      <w:tblPr/>
      <w:tcPr>
        <w:shd w:val="clear" w:color="auto" w:fill="F9FFC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37FFE6" w:themeColor="accent5" w:themeTint="99"/>
        <w:left w:val="single" w:sz="4" w:space="0" w:color="37FFE6" w:themeColor="accent5" w:themeTint="99"/>
        <w:bottom w:val="single" w:sz="4" w:space="0" w:color="37FFE6" w:themeColor="accent5" w:themeTint="99"/>
        <w:right w:val="single" w:sz="4" w:space="0" w:color="37FFE6" w:themeColor="accent5" w:themeTint="99"/>
        <w:insideH w:val="single" w:sz="4" w:space="0" w:color="37FFE6" w:themeColor="accent5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9D" w:themeColor="accent5"/>
          <w:left w:val="single" w:sz="4" w:space="0" w:color="00B29D" w:themeColor="accent5"/>
          <w:bottom w:val="single" w:sz="4" w:space="0" w:color="00B29D" w:themeColor="accent5"/>
          <w:right w:val="single" w:sz="4" w:space="0" w:color="00B29D" w:themeColor="accent5"/>
          <w:insideH w:val="nil"/>
        </w:tcBorders>
        <w:shd w:val="clear" w:color="auto" w:fill="00B29D" w:themeFill="accent5"/>
      </w:tcPr>
    </w:tblStylePr>
    <w:tblStylePr w:type="lastRow">
      <w:rPr>
        <w:b/>
        <w:bCs/>
      </w:rPr>
      <w:tblPr/>
      <w:tcPr>
        <w:tcBorders>
          <w:top w:val="double" w:sz="4" w:space="0" w:color="37FFE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5" w:themeFillTint="33"/>
      </w:tcPr>
    </w:tblStylePr>
    <w:tblStylePr w:type="band1Horz">
      <w:tblPr/>
      <w:tcPr>
        <w:shd w:val="clear" w:color="auto" w:fill="BCFF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9EE6E3" w:themeColor="accent6" w:themeTint="99"/>
        <w:left w:val="single" w:sz="4" w:space="0" w:color="9EE6E3" w:themeColor="accent6" w:themeTint="99"/>
        <w:bottom w:val="single" w:sz="4" w:space="0" w:color="9EE6E3" w:themeColor="accent6" w:themeTint="99"/>
        <w:right w:val="single" w:sz="4" w:space="0" w:color="9EE6E3" w:themeColor="accent6" w:themeTint="99"/>
        <w:insideH w:val="single" w:sz="4" w:space="0" w:color="9EE6E3" w:themeColor="accent6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D6D2" w:themeColor="accent6"/>
          <w:left w:val="single" w:sz="4" w:space="0" w:color="5FD6D2" w:themeColor="accent6"/>
          <w:bottom w:val="single" w:sz="4" w:space="0" w:color="5FD6D2" w:themeColor="accent6"/>
          <w:right w:val="single" w:sz="4" w:space="0" w:color="5FD6D2" w:themeColor="accent6"/>
          <w:insideH w:val="nil"/>
        </w:tcBorders>
        <w:shd w:val="clear" w:color="auto" w:fill="5FD6D2" w:themeFill="accent6"/>
      </w:tcPr>
    </w:tblStylePr>
    <w:tblStylePr w:type="lastRow">
      <w:rPr>
        <w:b/>
        <w:bCs/>
      </w:rPr>
      <w:tblPr/>
      <w:tcPr>
        <w:tcBorders>
          <w:top w:val="double" w:sz="4" w:space="0" w:color="9EE6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6F5" w:themeFill="accent6" w:themeFillTint="33"/>
      </w:tcPr>
    </w:tblStylePr>
    <w:tblStylePr w:type="band1Horz">
      <w:tblPr/>
      <w:tcPr>
        <w:shd w:val="clear" w:color="auto" w:fill="DEF6F5" w:themeFill="accent6" w:themeFillTint="33"/>
      </w:tcPr>
    </w:tblStylePr>
  </w:style>
  <w:style w:type="character" w:customStyle="1" w:styleId="Heading8Char">
    <w:name w:val="Heading 8 Char"/>
    <w:basedOn w:val="DefaultParagraphFont"/>
    <w:link w:val="Heading8"/>
    <w:uiPriority w:val="9"/>
    <w:semiHidden/>
    <w:rsid w:val="008B2A6A"/>
    <w:rPr>
      <w:rFonts w:ascii="Georgia" w:eastAsiaTheme="majorEastAsia" w:hAnsi="Georgia" w:cstheme="majorBidi"/>
      <w:i/>
      <w:color w:val="8EB3CB" w:themeColor="background2" w:themeShade="BF"/>
      <w:sz w:val="21"/>
      <w:szCs w:val="21"/>
    </w:rPr>
  </w:style>
  <w:style w:type="numbering" w:customStyle="1" w:styleId="CurrentList1">
    <w:name w:val="Current List1"/>
    <w:uiPriority w:val="99"/>
    <w:rsid w:val="008B2A6A"/>
    <w:pPr>
      <w:numPr>
        <w:numId w:val="10"/>
      </w:numPr>
    </w:pPr>
  </w:style>
  <w:style w:type="numbering" w:customStyle="1" w:styleId="CurrentList2">
    <w:name w:val="Current List2"/>
    <w:uiPriority w:val="99"/>
    <w:rsid w:val="008B2A6A"/>
    <w:pPr>
      <w:numPr>
        <w:numId w:val="11"/>
      </w:numPr>
    </w:pPr>
  </w:style>
  <w:style w:type="numbering" w:customStyle="1" w:styleId="CurrentList3">
    <w:name w:val="Current List3"/>
    <w:uiPriority w:val="99"/>
    <w:rsid w:val="008B2A6A"/>
    <w:pPr>
      <w:numPr>
        <w:numId w:val="12"/>
      </w:numPr>
    </w:pPr>
  </w:style>
  <w:style w:type="paragraph" w:styleId="Title">
    <w:name w:val="Title"/>
    <w:basedOn w:val="Heading1"/>
    <w:next w:val="Normal"/>
    <w:link w:val="TitleChar"/>
    <w:uiPriority w:val="10"/>
    <w:rsid w:val="00536759"/>
    <w:rPr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536759"/>
    <w:rPr>
      <w:rFonts w:ascii="Georgia" w:eastAsiaTheme="majorEastAsia" w:hAnsi="Georgia" w:cstheme="majorBidi"/>
      <w:bCs/>
      <w:color w:val="00283D" w:themeColor="text1"/>
      <w:sz w:val="120"/>
      <w:szCs w:val="120"/>
    </w:rPr>
  </w:style>
  <w:style w:type="paragraph" w:styleId="Subtitle">
    <w:name w:val="Subtitle"/>
    <w:basedOn w:val="Heading6"/>
    <w:next w:val="Normal"/>
    <w:link w:val="SubtitleChar"/>
    <w:uiPriority w:val="11"/>
    <w:rsid w:val="00536759"/>
    <w:rPr>
      <w:color w:val="00B29D" w:themeColor="accent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36759"/>
    <w:rPr>
      <w:rFonts w:asciiTheme="majorHAnsi" w:eastAsiaTheme="majorEastAsia" w:hAnsiTheme="majorHAnsi" w:cs="Times New Roman (Headings CS)"/>
      <w:b/>
      <w:caps/>
      <w:color w:val="00B29D" w:themeColor="accent5"/>
      <w:spacing w:val="20"/>
    </w:rPr>
  </w:style>
  <w:style w:type="character" w:styleId="IntenseEmphasis">
    <w:name w:val="Intense Emphasis"/>
    <w:basedOn w:val="DefaultParagraphFont"/>
    <w:uiPriority w:val="21"/>
    <w:rsid w:val="00536759"/>
    <w:rPr>
      <w:i/>
      <w:iCs/>
      <w:color w:val="950069" w:themeColor="accent3"/>
    </w:rPr>
  </w:style>
  <w:style w:type="character" w:styleId="Strong">
    <w:name w:val="Strong"/>
    <w:basedOn w:val="DefaultParagraphFont"/>
    <w:uiPriority w:val="22"/>
    <w:rsid w:val="00536759"/>
    <w:rPr>
      <w:rFonts w:ascii="Franklin Gothic Medium" w:hAnsi="Franklin Gothic Medium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536759"/>
    <w:pPr>
      <w:spacing w:before="200"/>
      <w:ind w:left="864" w:right="864"/>
      <w:jc w:val="center"/>
    </w:pPr>
    <w:rPr>
      <w:rFonts w:ascii="Georgia" w:hAnsi="Georgia"/>
      <w:i/>
      <w:iCs/>
      <w:color w:val="0071AD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6759"/>
    <w:rPr>
      <w:rFonts w:ascii="Georgia" w:hAnsi="Georgia"/>
      <w:i/>
      <w:iCs/>
      <w:color w:val="0071AD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536759"/>
    <w:pPr>
      <w:pBdr>
        <w:top w:val="single" w:sz="4" w:space="10" w:color="574BFF" w:themeColor="accent1"/>
        <w:bottom w:val="single" w:sz="4" w:space="10" w:color="574BFF" w:themeColor="accent1"/>
      </w:pBdr>
      <w:spacing w:before="360" w:after="360"/>
      <w:ind w:left="864" w:right="864"/>
      <w:jc w:val="center"/>
    </w:pPr>
    <w:rPr>
      <w:rFonts w:ascii="Georgia" w:hAnsi="Georgia" w:cs="Times New Roman (Body CS)"/>
      <w:i/>
      <w:iCs/>
      <w:color w:val="574BF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6759"/>
    <w:rPr>
      <w:rFonts w:ascii="Georgia" w:hAnsi="Georgia" w:cs="Times New Roman (Body CS)"/>
      <w:i/>
      <w:iCs/>
      <w:color w:val="574BFF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rsid w:val="00536759"/>
    <w:rPr>
      <w:smallCaps/>
      <w:color w:val="8EB3CB" w:themeColor="background2" w:themeShade="BF"/>
    </w:rPr>
  </w:style>
  <w:style w:type="character" w:styleId="IntenseReference">
    <w:name w:val="Intense Reference"/>
    <w:basedOn w:val="DefaultParagraphFont"/>
    <w:uiPriority w:val="32"/>
    <w:rsid w:val="00536759"/>
    <w:rPr>
      <w:b/>
      <w:bCs/>
      <w:smallCaps/>
      <w:color w:val="005E73" w:themeColor="text2"/>
      <w:spacing w:val="5"/>
    </w:rPr>
  </w:style>
  <w:style w:type="table" w:styleId="GridTable4-Accent5">
    <w:name w:val="Grid Table 4 Accent 5"/>
    <w:basedOn w:val="TableNormal"/>
    <w:uiPriority w:val="49"/>
    <w:rsid w:val="001F5FF8"/>
    <w:tblPr>
      <w:tblStyleRowBandSize w:val="1"/>
      <w:tblStyleColBandSize w:val="1"/>
      <w:tblBorders>
        <w:top w:val="single" w:sz="4" w:space="0" w:color="37FFE6" w:themeColor="accent5" w:themeTint="99"/>
        <w:left w:val="single" w:sz="4" w:space="0" w:color="37FFE6" w:themeColor="accent5" w:themeTint="99"/>
        <w:bottom w:val="single" w:sz="4" w:space="0" w:color="37FFE6" w:themeColor="accent5" w:themeTint="99"/>
        <w:right w:val="single" w:sz="4" w:space="0" w:color="37FFE6" w:themeColor="accent5" w:themeTint="99"/>
        <w:insideH w:val="single" w:sz="4" w:space="0" w:color="37FFE6" w:themeColor="accent5" w:themeTint="99"/>
        <w:insideV w:val="single" w:sz="4" w:space="0" w:color="37FFE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9D" w:themeColor="accent5"/>
          <w:left w:val="single" w:sz="4" w:space="0" w:color="00B29D" w:themeColor="accent5"/>
          <w:bottom w:val="single" w:sz="4" w:space="0" w:color="00B29D" w:themeColor="accent5"/>
          <w:right w:val="single" w:sz="4" w:space="0" w:color="00B29D" w:themeColor="accent5"/>
          <w:insideH w:val="nil"/>
          <w:insideV w:val="nil"/>
        </w:tcBorders>
        <w:shd w:val="clear" w:color="auto" w:fill="00B29D" w:themeFill="accent5"/>
      </w:tcPr>
    </w:tblStylePr>
    <w:tblStylePr w:type="lastRow">
      <w:rPr>
        <w:b/>
        <w:bCs/>
      </w:rPr>
      <w:tblPr/>
      <w:tcPr>
        <w:tcBorders>
          <w:top w:val="double" w:sz="4" w:space="0" w:color="00B2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5" w:themeFillTint="33"/>
      </w:tcPr>
    </w:tblStylePr>
    <w:tblStylePr w:type="band1Horz">
      <w:tblPr/>
      <w:tcPr>
        <w:shd w:val="clear" w:color="auto" w:fill="BCFF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vansinc.com/" TargetMode="External"/><Relationship Id="rId2" Type="http://schemas.openxmlformats.org/officeDocument/2006/relationships/hyperlink" Target="https://evansinc.com/" TargetMode="External"/><Relationship Id="rId1" Type="http://schemas.openxmlformats.org/officeDocument/2006/relationships/hyperlink" Target="https://evansconsultin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vansincorporated.sharepoint.com/sites/EvansResources/Microsoft%20Office/Word%20Templates/Evans%20Word%20Letterhead.dotx" TargetMode="External"/></Relationships>
</file>

<file path=word/theme/theme1.xml><?xml version="1.0" encoding="utf-8"?>
<a:theme xmlns:a="http://schemas.openxmlformats.org/drawingml/2006/main" name="Theme1">
  <a:themeElements>
    <a:clrScheme name="Evans Consulting">
      <a:dk1>
        <a:srgbClr val="00283D"/>
      </a:dk1>
      <a:lt1>
        <a:srgbClr val="FFFFFF"/>
      </a:lt1>
      <a:dk2>
        <a:srgbClr val="005E73"/>
      </a:dk2>
      <a:lt2>
        <a:srgbClr val="DEE9F0"/>
      </a:lt2>
      <a:accent1>
        <a:srgbClr val="574BFF"/>
      </a:accent1>
      <a:accent2>
        <a:srgbClr val="FF3628"/>
      </a:accent2>
      <a:accent3>
        <a:srgbClr val="950069"/>
      </a:accent3>
      <a:accent4>
        <a:srgbClr val="C9DE00"/>
      </a:accent4>
      <a:accent5>
        <a:srgbClr val="00B29D"/>
      </a:accent5>
      <a:accent6>
        <a:srgbClr val="5FD6D2"/>
      </a:accent6>
      <a:hlink>
        <a:srgbClr val="574BFF"/>
      </a:hlink>
      <a:folHlink>
        <a:srgbClr val="950069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5EEF5CC-A33B-3344-8891-E251441F794C}" vid="{FD201D6C-9E5B-6845-9283-F432A7BFEAF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F1722FFF0534DAF2A19797D4CF59F" ma:contentTypeVersion="4" ma:contentTypeDescription="Create a new document." ma:contentTypeScope="" ma:versionID="28b81395bf89643765c63d1bb8fce883">
  <xsd:schema xmlns:xsd="http://www.w3.org/2001/XMLSchema" xmlns:xs="http://www.w3.org/2001/XMLSchema" xmlns:p="http://schemas.microsoft.com/office/2006/metadata/properties" xmlns:ns2="85b50e7d-951c-460c-a96a-0ee227ed1d76" targetNamespace="http://schemas.microsoft.com/office/2006/metadata/properties" ma:root="true" ma:fieldsID="cc311fa42b7e306a47338a510dc82910" ns2:_="">
    <xsd:import namespace="85b50e7d-951c-460c-a96a-0ee227ed1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50e7d-951c-460c-a96a-0ee227ed1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7AFC16-7B8B-46FB-9332-A27FE2B0F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b50e7d-951c-460c-a96a-0ee227ed1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FBD6DA-B25E-47EC-B2FC-DEDAD2AB6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0BB4A-B8BB-FD4A-BFE0-37111D3162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380FA1-FC07-4E75-B966-4D0228BAFA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Evans%20Word%20Letterhead</Template>
  <TotalTime>0</TotalTime>
  <Pages>11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Watson (Evans)</dc:creator>
  <cp:keywords/>
  <dc:description/>
  <cp:lastModifiedBy>Amy Watson (Evans)</cp:lastModifiedBy>
  <cp:revision>2</cp:revision>
  <dcterms:created xsi:type="dcterms:W3CDTF">2025-07-10T22:40:00Z</dcterms:created>
  <dcterms:modified xsi:type="dcterms:W3CDTF">2025-07-10T22:40:00Z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0x010100E52F1722FFF0534DAF2A19797D4CF59F</vt:lpwstr>
  </property>
  <property fmtid="{D5CDD505-2E9C-101B-9397-08002B2CF9AE}" pid="3" name="_dlc_DocIdItemGuid">
    <vt:lpwstr>e929ede1-85a8-4c6c-9950-a47d70bcdfe6</vt:lpwstr>
  </property>
</Properties>
</file>